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59A" w:rsidRPr="00820C2E" w:rsidRDefault="00EE559A" w:rsidP="00F61172">
      <w:pPr>
        <w:spacing w:after="0" w:line="240" w:lineRule="auto"/>
        <w:jc w:val="center"/>
        <w:rPr>
          <w:rFonts w:ascii="Times New Roman" w:hAnsi="Times New Roman" w:cs="Times New Roman"/>
          <w:b/>
          <w:bCs/>
          <w:sz w:val="28"/>
          <w:szCs w:val="28"/>
        </w:rPr>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2" o:spid="_x0000_s1026" type="#_x0000_t75" alt="leve¦ülpapi¦ür_4szi¦ünes_Vera¦ünak_01" style="position:absolute;left:0;text-align:left;margin-left:-42.45pt;margin-top:-62.95pt;width:532.8pt;height:114.75pt;z-index:251658240;visibility:visible">
            <v:imagedata r:id="rId7" o:title=""/>
            <w10:wrap type="square"/>
          </v:shape>
        </w:pict>
      </w:r>
      <w:r w:rsidRPr="00820C2E">
        <w:rPr>
          <w:rFonts w:ascii="Times New Roman" w:hAnsi="Times New Roman" w:cs="Times New Roman"/>
          <w:b/>
          <w:bCs/>
          <w:sz w:val="28"/>
          <w:szCs w:val="28"/>
        </w:rPr>
        <w:t>FÖLDRAJZ</w:t>
      </w:r>
    </w:p>
    <w:p w:rsidR="00EE559A" w:rsidRPr="00820C2E" w:rsidRDefault="00EE559A" w:rsidP="00F61172">
      <w:pPr>
        <w:spacing w:after="0" w:line="240" w:lineRule="auto"/>
        <w:jc w:val="both"/>
        <w:rPr>
          <w:rFonts w:ascii="Times New Roman" w:hAnsi="Times New Roman" w:cs="Times New Roman"/>
          <w:sz w:val="24"/>
          <w:szCs w:val="24"/>
        </w:rPr>
      </w:pPr>
    </w:p>
    <w:p w:rsidR="00EE559A" w:rsidRPr="00820C2E" w:rsidRDefault="00EE559A" w:rsidP="00F61172">
      <w:pPr>
        <w:spacing w:after="0" w:line="240" w:lineRule="auto"/>
        <w:jc w:val="both"/>
        <w:rPr>
          <w:rFonts w:ascii="Times New Roman" w:hAnsi="Times New Roman" w:cs="Times New Roman"/>
          <w:sz w:val="24"/>
          <w:szCs w:val="24"/>
        </w:rPr>
      </w:pPr>
      <w:r w:rsidRPr="00820C2E">
        <w:rPr>
          <w:rFonts w:ascii="Times New Roman" w:hAnsi="Times New Roman" w:cs="Times New Roman"/>
          <w:sz w:val="24"/>
          <w:szCs w:val="24"/>
        </w:rPr>
        <w:t>A földrajzoktatás megismerteti a tanulókat a szűkebb és tágabb környezet természeti, társadalmi-gazdasági és környezeti jellemzőivel, folyamataival, továbbá a környezetben való tájékozódást, eligazodást segítő alapvető eszközökkel és módszerekkel. Vizsgálódásának középpontjában a természeti, társadalmi-gazdasági és környezeti folyamatok, jelenségek, azok kölcsönhatásai, illetve napjaink gazdasági, környezeti eseményei állnak. A földrajz tantárgy a természet- és társadalomföldrajz, valamint a regionális tudomány mellett számos földtudományágat képvisel a közoktatásban, integrálja a földtani, a légkörtani, a hidrológiai, a talajtani és a planetológiai tudást. Tantárgyi előzménye az alsó tagozatos környezetismeret, illetve 5</w:t>
      </w:r>
      <w:r w:rsidRPr="00820C2E">
        <w:rPr>
          <w:sz w:val="24"/>
          <w:szCs w:val="24"/>
        </w:rPr>
        <w:t>–</w:t>
      </w:r>
      <w:r w:rsidRPr="00820C2E">
        <w:rPr>
          <w:rFonts w:ascii="Times New Roman" w:hAnsi="Times New Roman" w:cs="Times New Roman"/>
          <w:sz w:val="24"/>
          <w:szCs w:val="24"/>
        </w:rPr>
        <w:t xml:space="preserve">6. évfolyamon a természetismeret, így annak követelményrendszerére épül, amelynek teljesítését feltételezi. </w:t>
      </w:r>
    </w:p>
    <w:p w:rsidR="00EE559A" w:rsidRPr="00820C2E" w:rsidRDefault="00EE559A" w:rsidP="00F61172">
      <w:pPr>
        <w:spacing w:after="0" w:line="240" w:lineRule="auto"/>
        <w:jc w:val="both"/>
        <w:rPr>
          <w:rFonts w:ascii="Times New Roman" w:hAnsi="Times New Roman" w:cs="Times New Roman"/>
          <w:sz w:val="24"/>
          <w:szCs w:val="24"/>
        </w:rPr>
      </w:pPr>
    </w:p>
    <w:p w:rsidR="00EE559A" w:rsidRPr="00820C2E" w:rsidRDefault="00EE559A" w:rsidP="00F61172">
      <w:pPr>
        <w:pStyle w:val="Listaszerbekezds2"/>
        <w:ind w:left="0"/>
        <w:jc w:val="center"/>
        <w:rPr>
          <w:rFonts w:ascii="Times New Roman" w:hAnsi="Times New Roman" w:cs="Times New Roman"/>
          <w:b/>
          <w:bCs/>
          <w:sz w:val="24"/>
          <w:szCs w:val="24"/>
        </w:rPr>
      </w:pPr>
      <w:r w:rsidRPr="00820C2E">
        <w:rPr>
          <w:rFonts w:ascii="Times New Roman" w:hAnsi="Times New Roman" w:cs="Times New Roman"/>
          <w:b/>
          <w:bCs/>
          <w:sz w:val="24"/>
          <w:szCs w:val="24"/>
        </w:rPr>
        <w:t>7</w:t>
      </w:r>
      <w:r w:rsidRPr="00820C2E">
        <w:rPr>
          <w:sz w:val="24"/>
          <w:szCs w:val="24"/>
        </w:rPr>
        <w:t>–</w:t>
      </w:r>
      <w:r w:rsidRPr="00820C2E">
        <w:rPr>
          <w:rFonts w:ascii="Times New Roman" w:hAnsi="Times New Roman" w:cs="Times New Roman"/>
          <w:b/>
          <w:bCs/>
          <w:sz w:val="24"/>
          <w:szCs w:val="24"/>
        </w:rPr>
        <w:t>8. évfolyam</w:t>
      </w:r>
    </w:p>
    <w:p w:rsidR="00EE559A" w:rsidRPr="00820C2E" w:rsidRDefault="00EE559A" w:rsidP="00F61172">
      <w:pPr>
        <w:spacing w:after="0" w:line="240" w:lineRule="auto"/>
        <w:jc w:val="both"/>
        <w:rPr>
          <w:rFonts w:ascii="Times New Roman" w:hAnsi="Times New Roman" w:cs="Times New Roman"/>
          <w:sz w:val="24"/>
          <w:szCs w:val="24"/>
        </w:rPr>
      </w:pPr>
    </w:p>
    <w:p w:rsidR="00EE559A" w:rsidRPr="00820C2E" w:rsidRDefault="00EE559A" w:rsidP="00F61172">
      <w:pPr>
        <w:spacing w:after="0" w:line="240" w:lineRule="auto"/>
        <w:jc w:val="both"/>
        <w:rPr>
          <w:rFonts w:ascii="Times New Roman" w:hAnsi="Times New Roman" w:cs="Times New Roman"/>
          <w:sz w:val="24"/>
          <w:szCs w:val="24"/>
        </w:rPr>
      </w:pPr>
      <w:r w:rsidRPr="00820C2E">
        <w:rPr>
          <w:rFonts w:ascii="Times New Roman" w:hAnsi="Times New Roman" w:cs="Times New Roman"/>
          <w:sz w:val="24"/>
          <w:szCs w:val="24"/>
        </w:rPr>
        <w:t>A földrajzi tartalmak feldolgozása során fejlődik a tanulók földrajzi-környezeti gondolkodása, helyi, regionális és globális szemlélete. Megértik, hogy a természet egységes egész, a Föld egységes, de állandóan változó rendszer, amelyben az ember természeti és társadalmi lényként él, és ez megköveteli az erőforrásokkal való ésszerű gazdálkodást. Az oknyomozó tudásszerzés elvéből kiindulva a tananyag feldolgozása során a tanulók minden tényt, jelenséget és folyamatot elsődlegesen térbeli, emellett időbeli változásában, fejlődésében ismernek meg, megláttatva azok okait és lehetséges következményeit is. Így fokozatosan kialakulhat felelős magatartásuk a szűkebb és a tágabb természeti, illetve társadalmi környezet iránt. A helyi és a regionális gazdasági, társadalmi és környezeti folyamatok értékelésével és a globális folyamatok érzékelésével lehetővé válik, hogy a tanulók megismerjék az emberiség egész bolygónkra kiterjedő tevékenységét, valamint az ebből fakadó, szintén világméretű természeti, társadalmi és környezeti problémákat.</w:t>
      </w:r>
    </w:p>
    <w:p w:rsidR="00EE559A" w:rsidRPr="00820C2E" w:rsidRDefault="00EE559A" w:rsidP="00F61172">
      <w:pPr>
        <w:suppressAutoHyphens/>
        <w:spacing w:after="0" w:line="240" w:lineRule="auto"/>
        <w:ind w:firstLine="709"/>
        <w:jc w:val="both"/>
        <w:rPr>
          <w:rFonts w:ascii="Times New Roman" w:hAnsi="Times New Roman" w:cs="Times New Roman"/>
          <w:sz w:val="24"/>
          <w:szCs w:val="24"/>
        </w:rPr>
      </w:pPr>
      <w:r w:rsidRPr="00820C2E">
        <w:rPr>
          <w:rFonts w:ascii="Times New Roman" w:hAnsi="Times New Roman" w:cs="Times New Roman"/>
          <w:sz w:val="24"/>
          <w:szCs w:val="24"/>
        </w:rPr>
        <w:t>A tartalmak feldolgozása a szűkebb és a tágabb környezet földrajzi jellemzőire épül. Elsődleges célja a térbeli intelligencia fejlesztése. Kiemelt része a haza és környezete földrajzi-környezeti jellemzőinek megismertetése, amelynek során megalapozódik a hazához és a magyarsághoz való kötődés. Az Európai Unió, valamint a távoli országok természeti és társadalmi-gazdasági sajátosságainak bemutatásával hozzájárul az eltérő kultúrák megismerése iránti igény, a nyitott és befogadó magatartás, illetve szemlélet kialakulásához. Mindezt úgy valósítja meg, hogy közben elősegíti a természeti és a kulturális értékek iránti tisztelet, illetve a következő nemzedékek számára történő megőrzésük iránti igény kialakulását. Ezzel hozzájárul a felelős és tudatos környezeti magatartás, a jövő generáció érdekeit is szem előtt tartó gondolkodás fejlődéséhez. A hazáról, a földrészünkről és a távoli földrészekről való tudásszerzés mellett nagymértékben segíti a tanulók képességeinek fejlődését. A más anyanyelvű országok és kultúrák megismerése elősegítheti a tanulókban az adott célnyelven történő kommunikáció igényének kialakulását, ez pedig megkönnyítheti az idegen nyelvi kommunikáció fejlődését. A különféle szóbeli és írásbeli ismeretközvetítő, illetve értékelési módszerek alkalmazásával segíti az anyanyelvi kommunikáció fejlődését.</w:t>
      </w:r>
    </w:p>
    <w:p w:rsidR="00EE559A" w:rsidRPr="00820C2E" w:rsidRDefault="00EE559A" w:rsidP="00F61172">
      <w:pPr>
        <w:suppressAutoHyphens/>
        <w:spacing w:after="0" w:line="240" w:lineRule="auto"/>
        <w:ind w:firstLine="709"/>
        <w:jc w:val="both"/>
        <w:rPr>
          <w:rFonts w:ascii="Times New Roman" w:hAnsi="Times New Roman" w:cs="Times New Roman"/>
          <w:sz w:val="24"/>
          <w:szCs w:val="24"/>
        </w:rPr>
      </w:pPr>
      <w:r w:rsidRPr="00820C2E">
        <w:rPr>
          <w:rFonts w:ascii="Times New Roman" w:hAnsi="Times New Roman" w:cs="Times New Roman"/>
          <w:sz w:val="24"/>
          <w:szCs w:val="24"/>
        </w:rPr>
        <w:t>A természeti és a környezeti folyamatokban megfigyelhető kölcsönhatások feltárásával a földrajzoktatás hozzájárul a természettudományi szemlélet és gondolkodásmód kialakulásához. Folytatja az 5</w:t>
      </w:r>
      <w:r w:rsidRPr="00820C2E">
        <w:rPr>
          <w:sz w:val="24"/>
          <w:szCs w:val="24"/>
        </w:rPr>
        <w:t>–</w:t>
      </w:r>
      <w:r w:rsidRPr="00820C2E">
        <w:rPr>
          <w:rFonts w:ascii="Times New Roman" w:hAnsi="Times New Roman" w:cs="Times New Roman"/>
          <w:sz w:val="24"/>
          <w:szCs w:val="24"/>
        </w:rPr>
        <w:t xml:space="preserve">6. évfolyamon megkezdett integrált tudásszerzést és az egységes természettudományi szemlélet alakítását. Az állandóság és a változás látszólagos ellentmondásosságát, a rendszerek törvényszerűségeit, a struktúra és a funkció összefüggéseit, az anyag, az energia, az információ különböző formáit regionális megjelenésükben vizsgálja. A természeti jellemzőkhöz mindig hozzákapcsolja azok társadalmi-gazdasági felhasználását, illetve egymáshoz illeszti a társadalmi élet és a gazdaság elemeit is, ezáltal megveti a társadalomtudományi szemlélet alapjait is. Szüntelenül változó és globalizálódó világunk természeti, környezeti és társadalmi-gazdasági folyamatainak megismeréséhez és megértéséhez elengedhetetlen a folyamatos tájékozódás és információszerzés, valamint a nyitott gondolkodás. Ezért a tartalmi elemek elsajátítása elképzelhetetlen a tanulók egyre önállóbbá váló információkezelő tevékenysége nélkül. Így a tanítási-tanulási folyamatban nagy hangsúlyt kap az információszerzés és az információfeldolgozás képességének fejlesztése, különös tekintettel a tapasztalati és a digitális világ nyújtotta lehetőségek felhasználására. Mivel a földrajz tantárgy feladatának tekinti a tanulók megismertetését a helyi, a regionális és a globális környezetükkel, a valóság pedig gyorsan változik, ezért a tanulók kénytelenek állandóan önállóan frissíteni ismereteiket. A távoli tájak megismerésében nagy szerepet kapnak a mediatizált kommunikációs eszközök (nyomtatott sajtó, televízió, internet) által szerzett információk. A földrajz tantárgynak tehát célkitűzése, hogy ösztönözze a médiumok által közvetített világ kritikus elemzését, értelmezését, megértesse a tanulókkal, hogy a világ itteni ábrázolása nem azonos a valósággal, az eseményeknek és a jelenségeknek az alkotók által konstruált változatát láthatják. </w:t>
      </w:r>
    </w:p>
    <w:p w:rsidR="00EE559A" w:rsidRPr="00820C2E" w:rsidRDefault="00EE559A" w:rsidP="00F95A83">
      <w:pPr>
        <w:spacing w:after="0" w:line="240" w:lineRule="auto"/>
        <w:ind w:firstLine="709"/>
        <w:jc w:val="both"/>
        <w:rPr>
          <w:rFonts w:ascii="Times New Roman" w:hAnsi="Times New Roman" w:cs="Times New Roman"/>
          <w:sz w:val="24"/>
          <w:szCs w:val="24"/>
        </w:rPr>
      </w:pPr>
      <w:r w:rsidRPr="00820C2E">
        <w:rPr>
          <w:rFonts w:ascii="Times New Roman" w:hAnsi="Times New Roman" w:cs="Times New Roman"/>
          <w:sz w:val="24"/>
          <w:szCs w:val="24"/>
        </w:rPr>
        <w:t xml:space="preserve">A tanítási-tanulási folyamat kiemelt célja a folyamatos önképzés iránti igény felébresztése, valamint az élethosszig tartó tanulás képességének kialakítása. Hazánk és a világ társadalom-földrajzi jellemzőinek bemutatásával a tantárgy elősegíti a szociális és állampolgári kompetenciák fejlődését. Napjaink társadalmi-gazdasági folyamatainak megismertetése nagymértékben hozzájárul ahhoz, hogy a tanulók a gazdasági élet eseményeiben eligazodó aktív, kreatív, rugalmas és vállalkozóképes állampolgárrá válhassanak. A tantárgy komplex ismeretanyaga révén segíti a tanulók pályaválasztását, eligazodását a munka világában, illetve felkészíti őket a szakirányú középfokú tanulmányokra. Hozzájárul ahhoz, hogy az általános iskolából kilépő diákok képesek legyenek felelős döntéshozatalra az állampolgári szerepek gyakorlása során. </w:t>
      </w:r>
    </w:p>
    <w:p w:rsidR="00EE559A" w:rsidRPr="00820C2E" w:rsidRDefault="00EE559A" w:rsidP="00F95A83">
      <w:pPr>
        <w:pStyle w:val="BodyText2"/>
        <w:spacing w:after="0" w:line="240" w:lineRule="auto"/>
        <w:ind w:firstLine="708"/>
        <w:jc w:val="both"/>
        <w:rPr>
          <w:rFonts w:ascii="Times New Roman" w:hAnsi="Times New Roman" w:cs="Times New Roman"/>
          <w:sz w:val="24"/>
          <w:szCs w:val="24"/>
        </w:rPr>
      </w:pPr>
      <w:r w:rsidRPr="00820C2E">
        <w:rPr>
          <w:rFonts w:ascii="Times New Roman" w:hAnsi="Times New Roman" w:cs="Times New Roman"/>
          <w:sz w:val="24"/>
          <w:szCs w:val="24"/>
        </w:rPr>
        <w:t xml:space="preserve">A földrajztanulás során a tanulók megszerzik a szemléleti térképolvasás képességét, és jártasságot szereznek az okfejtő térképolvasásban (különféle méretarányú és ábrázolásmódú térképeken). A dokumentum topográfiai és kulcsfogalmi listája csak az adott témában újonnan megjelenő és azokat a fogalmakat tartalmazza, amelyek a kerettanterv tartalmi és szemléleti újdonságainak pontosítása érdekében szükségesek, a korábbi életkori szakaszban vagy a megelőző témák során feldolgozottakat tudottnak feltételezi. </w:t>
      </w:r>
    </w:p>
    <w:p w:rsidR="00EE559A" w:rsidRDefault="00EE559A" w:rsidP="003E0C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t xml:space="preserve">A kerettantervben a javasolt óraszám hetedik évfolyamon 36, míg nyolcadikban 74 óra/tanév. </w:t>
      </w:r>
    </w:p>
    <w:p w:rsidR="00EE559A" w:rsidRDefault="00EE559A" w:rsidP="003E0CF2">
      <w:pPr>
        <w:spacing w:after="0" w:line="240" w:lineRule="auto"/>
        <w:jc w:val="both"/>
        <w:rPr>
          <w:rFonts w:ascii="Times New Roman" w:hAnsi="Times New Roman" w:cs="Times New Roman"/>
          <w:sz w:val="24"/>
          <w:szCs w:val="24"/>
        </w:rPr>
      </w:pPr>
    </w:p>
    <w:p w:rsidR="00EE559A" w:rsidRDefault="00EE559A" w:rsidP="003E0CF2">
      <w:pPr>
        <w:spacing w:after="0" w:line="240" w:lineRule="auto"/>
        <w:jc w:val="both"/>
        <w:rPr>
          <w:rFonts w:ascii="Times New Roman" w:hAnsi="Times New Roman" w:cs="Times New Roman"/>
          <w:sz w:val="24"/>
          <w:szCs w:val="24"/>
        </w:rPr>
      </w:pPr>
      <w:r>
        <w:rPr>
          <w:noProof/>
          <w:lang w:eastAsia="hu-HU"/>
        </w:rPr>
        <w:pict>
          <v:shape id="il_fi" o:spid="_x0000_s1027" type="#_x0000_t75" alt="http://www.kihagy6atlan.hu/admin/pictures/kilikilikilimandzsarooo_5_w800_h500.jpg" style="position:absolute;left:0;text-align:left;margin-left:238.2pt;margin-top:11pt;width:224.85pt;height:168.9pt;z-index:251659264;visibility:visible">
            <v:imagedata r:id="rId8" r:href="rId9"/>
            <w10:wrap type="square"/>
          </v:shape>
        </w:pict>
      </w:r>
      <w:r>
        <w:rPr>
          <w:rFonts w:ascii="Times New Roman" w:hAnsi="Times New Roman" w:cs="Times New Roman"/>
          <w:sz w:val="24"/>
          <w:szCs w:val="24"/>
        </w:rPr>
        <w:t>Élve a lehetőségekkel az Apáczai Kiadó földrajzkönyvei mind hetedik, mind nyolcadik évfolyamon 54-54 órára tervezem.</w:t>
      </w:r>
    </w:p>
    <w:p w:rsidR="00EE559A" w:rsidRDefault="00EE559A" w:rsidP="003E0CF2">
      <w:pPr>
        <w:spacing w:after="0" w:line="240" w:lineRule="auto"/>
        <w:jc w:val="both"/>
        <w:rPr>
          <w:rFonts w:ascii="Times New Roman" w:hAnsi="Times New Roman" w:cs="Times New Roman"/>
          <w:sz w:val="24"/>
          <w:szCs w:val="24"/>
        </w:rPr>
      </w:pPr>
    </w:p>
    <w:p w:rsidR="00EE559A" w:rsidRDefault="00EE559A" w:rsidP="003E0C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Indoklás: </w:t>
      </w:r>
    </w:p>
    <w:p w:rsidR="00EE559A" w:rsidRDefault="00EE559A" w:rsidP="003E0C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heti egy órában nagyon sokat romlanak a tantárgy adta lehetőségek, ezzel minden gyakorló pedagógus tisztában van. </w:t>
      </w:r>
    </w:p>
    <w:p w:rsidR="00EE559A" w:rsidRDefault="00EE559A" w:rsidP="003E0C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 heti másfél óra lehetőséget ad az ésszerű tananyag-elrendezésre: </w:t>
      </w:r>
    </w:p>
    <w:p w:rsidR="00EE559A" w:rsidRDefault="00EE559A" w:rsidP="003E0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 évfolyam: Kontinensek földrajza</w:t>
      </w:r>
    </w:p>
    <w:p w:rsidR="00EE559A" w:rsidRDefault="00EE559A" w:rsidP="003E0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 évfolyam: Európa, a Kárpát-medence és Magyarország földrajza.</w:t>
      </w:r>
    </w:p>
    <w:p w:rsidR="00EE559A" w:rsidRDefault="00EE559A" w:rsidP="003E0CF2">
      <w:pP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38"/>
        <w:gridCol w:w="1874"/>
      </w:tblGrid>
      <w:tr w:rsidR="00EE559A" w:rsidRPr="00D25F02">
        <w:tc>
          <w:tcPr>
            <w:tcW w:w="9212" w:type="dxa"/>
            <w:gridSpan w:val="2"/>
            <w:shd w:val="clear" w:color="auto" w:fill="D6E3BC"/>
          </w:tcPr>
          <w:p w:rsidR="00EE559A" w:rsidRPr="00D25F02" w:rsidRDefault="00EE559A" w:rsidP="00693A9D">
            <w:pPr>
              <w:jc w:val="center"/>
              <w:rPr>
                <w:rFonts w:ascii="Times New Roman" w:hAnsi="Times New Roman" w:cs="Times New Roman"/>
                <w:b/>
                <w:bCs/>
                <w:sz w:val="24"/>
                <w:szCs w:val="24"/>
              </w:rPr>
            </w:pPr>
            <w:r>
              <w:rPr>
                <w:rFonts w:ascii="Times New Roman" w:hAnsi="Times New Roman" w:cs="Times New Roman"/>
                <w:b/>
                <w:bCs/>
                <w:sz w:val="24"/>
                <w:szCs w:val="24"/>
              </w:rPr>
              <w:t>7</w:t>
            </w:r>
            <w:r w:rsidRPr="00D25F02">
              <w:rPr>
                <w:rFonts w:ascii="Times New Roman" w:hAnsi="Times New Roman" w:cs="Times New Roman"/>
                <w:b/>
                <w:bCs/>
                <w:sz w:val="24"/>
                <w:szCs w:val="24"/>
              </w:rPr>
              <w:t>. évfolyam</w:t>
            </w:r>
          </w:p>
        </w:tc>
      </w:tr>
      <w:tr w:rsidR="00EE559A" w:rsidRPr="00D25F02">
        <w:tc>
          <w:tcPr>
            <w:tcW w:w="7338" w:type="dxa"/>
            <w:shd w:val="clear" w:color="auto" w:fill="EAF1DD"/>
          </w:tcPr>
          <w:p w:rsidR="00EE559A" w:rsidRPr="00711E26" w:rsidRDefault="00EE559A" w:rsidP="00693A9D">
            <w:pPr>
              <w:spacing w:after="0" w:line="240" w:lineRule="auto"/>
              <w:rPr>
                <w:rFonts w:ascii="Times New Roman" w:hAnsi="Times New Roman" w:cs="Times New Roman"/>
                <w:b/>
                <w:bCs/>
                <w:sz w:val="24"/>
                <w:szCs w:val="24"/>
                <w:u w:val="single"/>
              </w:rPr>
            </w:pPr>
          </w:p>
          <w:p w:rsidR="00EE559A" w:rsidRPr="00711E26" w:rsidRDefault="00EE559A" w:rsidP="00693A9D">
            <w:pPr>
              <w:rPr>
                <w:rFonts w:ascii="Times New Roman" w:hAnsi="Times New Roman" w:cs="Times New Roman"/>
                <w:b/>
                <w:bCs/>
                <w:sz w:val="24"/>
                <w:szCs w:val="24"/>
              </w:rPr>
            </w:pPr>
            <w:r>
              <w:rPr>
                <w:rFonts w:ascii="Times New Roman" w:hAnsi="Times New Roman" w:cs="Times New Roman"/>
                <w:b/>
                <w:bCs/>
                <w:sz w:val="24"/>
                <w:szCs w:val="24"/>
              </w:rPr>
              <w:t>A Föld felszínének változása</w:t>
            </w:r>
          </w:p>
        </w:tc>
        <w:tc>
          <w:tcPr>
            <w:tcW w:w="1874" w:type="dxa"/>
            <w:shd w:val="clear" w:color="auto" w:fill="EAF1DD"/>
          </w:tcPr>
          <w:p w:rsidR="00EE559A" w:rsidRPr="00711E26" w:rsidRDefault="00EE559A" w:rsidP="00693A9D">
            <w:pPr>
              <w:jc w:val="right"/>
              <w:rPr>
                <w:rFonts w:ascii="Times New Roman" w:hAnsi="Times New Roman" w:cs="Times New Roman"/>
                <w:b/>
                <w:bCs/>
                <w:sz w:val="24"/>
                <w:szCs w:val="24"/>
              </w:rPr>
            </w:pPr>
            <w:r>
              <w:rPr>
                <w:rFonts w:ascii="Times New Roman" w:hAnsi="Times New Roman" w:cs="Times New Roman"/>
                <w:b/>
                <w:bCs/>
                <w:sz w:val="24"/>
                <w:szCs w:val="24"/>
              </w:rPr>
              <w:t>10</w:t>
            </w:r>
            <w:r w:rsidRPr="00711E26">
              <w:rPr>
                <w:rFonts w:ascii="Times New Roman" w:hAnsi="Times New Roman" w:cs="Times New Roman"/>
                <w:b/>
                <w:bCs/>
                <w:sz w:val="24"/>
                <w:szCs w:val="24"/>
              </w:rPr>
              <w:t xml:space="preserve"> óra</w:t>
            </w:r>
          </w:p>
        </w:tc>
      </w:tr>
      <w:tr w:rsidR="00EE559A" w:rsidRPr="00D25F02">
        <w:tc>
          <w:tcPr>
            <w:tcW w:w="9212" w:type="dxa"/>
            <w:gridSpan w:val="2"/>
          </w:tcPr>
          <w:p w:rsidR="00EE559A" w:rsidRPr="00711E26" w:rsidRDefault="00EE559A" w:rsidP="00693A9D">
            <w:pPr>
              <w:rPr>
                <w:rFonts w:ascii="Times New Roman" w:hAnsi="Times New Roman" w:cs="Times New Roman"/>
                <w:sz w:val="24"/>
                <w:szCs w:val="24"/>
                <w:highlight w:val="yellow"/>
              </w:rPr>
            </w:pPr>
            <w:r w:rsidRPr="00B822CC">
              <w:rPr>
                <w:rFonts w:ascii="Times New Roman" w:hAnsi="Times New Roman" w:cs="Times New Roman"/>
                <w:sz w:val="24"/>
                <w:szCs w:val="24"/>
              </w:rPr>
              <w:t>A Föld belső szerkezete</w:t>
            </w:r>
          </w:p>
        </w:tc>
      </w:tr>
      <w:tr w:rsidR="00EE559A" w:rsidRPr="00D25F02">
        <w:tc>
          <w:tcPr>
            <w:tcW w:w="9212" w:type="dxa"/>
            <w:gridSpan w:val="2"/>
          </w:tcPr>
          <w:p w:rsidR="00EE559A" w:rsidRPr="00D25F02" w:rsidRDefault="00EE559A" w:rsidP="00693A9D">
            <w:pPr>
              <w:rPr>
                <w:rFonts w:ascii="Times New Roman" w:hAnsi="Times New Roman" w:cs="Times New Roman"/>
                <w:sz w:val="24"/>
                <w:szCs w:val="24"/>
              </w:rPr>
            </w:pPr>
            <w:r>
              <w:rPr>
                <w:rFonts w:ascii="Times New Roman" w:hAnsi="Times New Roman" w:cs="Times New Roman"/>
                <w:sz w:val="24"/>
                <w:szCs w:val="24"/>
              </w:rPr>
              <w:t>Milyen mozgást végeznek a kőzetlemezek?</w:t>
            </w:r>
          </w:p>
        </w:tc>
      </w:tr>
      <w:tr w:rsidR="00EE559A" w:rsidRPr="00D25F02">
        <w:tc>
          <w:tcPr>
            <w:tcW w:w="9212" w:type="dxa"/>
            <w:gridSpan w:val="2"/>
          </w:tcPr>
          <w:p w:rsidR="00EE559A" w:rsidRPr="00D25F02" w:rsidRDefault="00EE559A" w:rsidP="00693A9D">
            <w:pPr>
              <w:rPr>
                <w:rFonts w:ascii="Times New Roman" w:hAnsi="Times New Roman" w:cs="Times New Roman"/>
                <w:sz w:val="24"/>
                <w:szCs w:val="24"/>
              </w:rPr>
            </w:pPr>
            <w:r>
              <w:rPr>
                <w:rFonts w:ascii="Times New Roman" w:hAnsi="Times New Roman" w:cs="Times New Roman"/>
                <w:sz w:val="24"/>
                <w:szCs w:val="24"/>
              </w:rPr>
              <w:t>Hogyan változik a Föld arculata? A geológiai erők</w:t>
            </w:r>
          </w:p>
        </w:tc>
      </w:tr>
      <w:tr w:rsidR="00EE559A" w:rsidRPr="00D25F02">
        <w:tc>
          <w:tcPr>
            <w:tcW w:w="9212" w:type="dxa"/>
            <w:gridSpan w:val="2"/>
          </w:tcPr>
          <w:p w:rsidR="00EE559A" w:rsidRPr="00D25F02" w:rsidRDefault="00EE559A" w:rsidP="00693A9D">
            <w:pPr>
              <w:rPr>
                <w:rFonts w:ascii="Times New Roman" w:hAnsi="Times New Roman" w:cs="Times New Roman"/>
                <w:sz w:val="24"/>
                <w:szCs w:val="24"/>
              </w:rPr>
            </w:pPr>
            <w:r>
              <w:rPr>
                <w:rFonts w:ascii="Times New Roman" w:hAnsi="Times New Roman" w:cs="Times New Roman"/>
                <w:sz w:val="24"/>
                <w:szCs w:val="24"/>
              </w:rPr>
              <w:t>A földrajzi erők szerepe a földfelszín változásában</w:t>
            </w:r>
          </w:p>
        </w:tc>
      </w:tr>
      <w:tr w:rsidR="00EE559A" w:rsidRPr="00D25F02">
        <w:tc>
          <w:tcPr>
            <w:tcW w:w="9212" w:type="dxa"/>
            <w:gridSpan w:val="2"/>
          </w:tcPr>
          <w:p w:rsidR="00EE559A" w:rsidRPr="00D25F02" w:rsidRDefault="00EE559A" w:rsidP="00693A9D">
            <w:pPr>
              <w:rPr>
                <w:rFonts w:ascii="Times New Roman" w:hAnsi="Times New Roman" w:cs="Times New Roman"/>
                <w:sz w:val="24"/>
                <w:szCs w:val="24"/>
              </w:rPr>
            </w:pPr>
            <w:r>
              <w:rPr>
                <w:rFonts w:ascii="Times New Roman" w:hAnsi="Times New Roman" w:cs="Times New Roman"/>
                <w:sz w:val="24"/>
                <w:szCs w:val="24"/>
              </w:rPr>
              <w:t xml:space="preserve">A földkéreg építőanyagai </w:t>
            </w:r>
          </w:p>
        </w:tc>
      </w:tr>
      <w:tr w:rsidR="00EE559A" w:rsidRPr="00D25F02">
        <w:tc>
          <w:tcPr>
            <w:tcW w:w="9212" w:type="dxa"/>
            <w:gridSpan w:val="2"/>
          </w:tcPr>
          <w:p w:rsidR="00EE559A" w:rsidRPr="00D25F02" w:rsidRDefault="00EE559A" w:rsidP="00693A9D">
            <w:pPr>
              <w:rPr>
                <w:rFonts w:ascii="Times New Roman" w:hAnsi="Times New Roman" w:cs="Times New Roman"/>
                <w:sz w:val="24"/>
                <w:szCs w:val="24"/>
              </w:rPr>
            </w:pPr>
            <w:r>
              <w:rPr>
                <w:rFonts w:ascii="Times New Roman" w:hAnsi="Times New Roman" w:cs="Times New Roman"/>
                <w:sz w:val="24"/>
                <w:szCs w:val="24"/>
              </w:rPr>
              <w:t>A talaj</w:t>
            </w:r>
          </w:p>
        </w:tc>
      </w:tr>
      <w:tr w:rsidR="00EE559A" w:rsidRPr="00D25F02">
        <w:tc>
          <w:tcPr>
            <w:tcW w:w="9212" w:type="dxa"/>
            <w:gridSpan w:val="2"/>
          </w:tcPr>
          <w:p w:rsidR="00EE559A" w:rsidRPr="00D25F02" w:rsidRDefault="00EE559A" w:rsidP="00693A9D">
            <w:pPr>
              <w:rPr>
                <w:rFonts w:ascii="Times New Roman" w:hAnsi="Times New Roman" w:cs="Times New Roman"/>
                <w:sz w:val="24"/>
                <w:szCs w:val="24"/>
              </w:rPr>
            </w:pPr>
            <w:r>
              <w:rPr>
                <w:rFonts w:ascii="Times New Roman" w:hAnsi="Times New Roman" w:cs="Times New Roman"/>
                <w:sz w:val="24"/>
                <w:szCs w:val="24"/>
              </w:rPr>
              <w:t>A Föld története</w:t>
            </w:r>
          </w:p>
        </w:tc>
      </w:tr>
      <w:tr w:rsidR="00EE559A" w:rsidRPr="00D25F02">
        <w:tc>
          <w:tcPr>
            <w:tcW w:w="9212" w:type="dxa"/>
            <w:gridSpan w:val="2"/>
          </w:tcPr>
          <w:p w:rsidR="00EE559A" w:rsidRPr="00D25F02" w:rsidRDefault="00EE559A" w:rsidP="00693A9D">
            <w:pPr>
              <w:rPr>
                <w:rFonts w:ascii="Times New Roman" w:hAnsi="Times New Roman" w:cs="Times New Roman"/>
                <w:sz w:val="24"/>
                <w:szCs w:val="24"/>
              </w:rPr>
            </w:pPr>
            <w:r w:rsidRPr="00711E26">
              <w:rPr>
                <w:rFonts w:ascii="Times New Roman" w:hAnsi="Times New Roman" w:cs="Times New Roman"/>
                <w:sz w:val="24"/>
                <w:szCs w:val="24"/>
              </w:rPr>
              <w:t>Rendszerezzük ismereteinket</w:t>
            </w:r>
            <w:r>
              <w:rPr>
                <w:rFonts w:ascii="Times New Roman" w:hAnsi="Times New Roman" w:cs="Times New Roman"/>
                <w:sz w:val="24"/>
                <w:szCs w:val="24"/>
              </w:rPr>
              <w:t>!</w:t>
            </w:r>
          </w:p>
        </w:tc>
      </w:tr>
      <w:tr w:rsidR="00EE559A" w:rsidRPr="00D25F02">
        <w:tc>
          <w:tcPr>
            <w:tcW w:w="9212" w:type="dxa"/>
            <w:gridSpan w:val="2"/>
          </w:tcPr>
          <w:p w:rsidR="00EE559A" w:rsidRPr="00711E26" w:rsidRDefault="00EE559A" w:rsidP="00693A9D">
            <w:pPr>
              <w:rPr>
                <w:rFonts w:ascii="Times New Roman" w:hAnsi="Times New Roman" w:cs="Times New Roman"/>
                <w:sz w:val="24"/>
                <w:szCs w:val="24"/>
              </w:rPr>
            </w:pPr>
            <w:r>
              <w:rPr>
                <w:rFonts w:ascii="Times New Roman" w:hAnsi="Times New Roman" w:cs="Times New Roman"/>
                <w:sz w:val="24"/>
                <w:szCs w:val="24"/>
              </w:rPr>
              <w:t>A témazáró feladatok megoldása</w:t>
            </w:r>
          </w:p>
        </w:tc>
      </w:tr>
      <w:tr w:rsidR="00EE559A" w:rsidRPr="00D25F02">
        <w:tc>
          <w:tcPr>
            <w:tcW w:w="7338" w:type="dxa"/>
            <w:shd w:val="clear" w:color="auto" w:fill="EAF1DD"/>
          </w:tcPr>
          <w:p w:rsidR="00EE559A" w:rsidRPr="00A22121" w:rsidRDefault="00EE559A" w:rsidP="00693A9D">
            <w:pPr>
              <w:rPr>
                <w:rFonts w:ascii="Times New Roman" w:hAnsi="Times New Roman" w:cs="Times New Roman"/>
                <w:b/>
                <w:bCs/>
                <w:sz w:val="24"/>
                <w:szCs w:val="24"/>
              </w:rPr>
            </w:pPr>
            <w:r>
              <w:rPr>
                <w:rFonts w:ascii="Times New Roman" w:hAnsi="Times New Roman" w:cs="Times New Roman"/>
                <w:b/>
                <w:bCs/>
                <w:sz w:val="24"/>
                <w:szCs w:val="24"/>
              </w:rPr>
              <w:t>Afrika</w:t>
            </w:r>
          </w:p>
        </w:tc>
        <w:tc>
          <w:tcPr>
            <w:tcW w:w="1874" w:type="dxa"/>
            <w:shd w:val="clear" w:color="auto" w:fill="EAF1DD"/>
          </w:tcPr>
          <w:p w:rsidR="00EE559A" w:rsidRPr="00A22121" w:rsidRDefault="00EE559A" w:rsidP="00693A9D">
            <w:pPr>
              <w:jc w:val="right"/>
              <w:rPr>
                <w:rFonts w:ascii="Times New Roman" w:hAnsi="Times New Roman" w:cs="Times New Roman"/>
                <w:b/>
                <w:bCs/>
                <w:sz w:val="24"/>
                <w:szCs w:val="24"/>
              </w:rPr>
            </w:pPr>
            <w:r>
              <w:rPr>
                <w:rFonts w:ascii="Times New Roman" w:hAnsi="Times New Roman" w:cs="Times New Roman"/>
                <w:b/>
                <w:bCs/>
                <w:sz w:val="24"/>
                <w:szCs w:val="24"/>
              </w:rPr>
              <w:t xml:space="preserve">10 </w:t>
            </w:r>
            <w:r w:rsidRPr="00A22121">
              <w:rPr>
                <w:rFonts w:ascii="Times New Roman" w:hAnsi="Times New Roman" w:cs="Times New Roman"/>
                <w:b/>
                <w:bCs/>
                <w:sz w:val="24"/>
                <w:szCs w:val="24"/>
              </w:rPr>
              <w:t>óra</w:t>
            </w:r>
          </w:p>
        </w:tc>
      </w:tr>
      <w:tr w:rsidR="00EE559A" w:rsidRPr="00D25F02">
        <w:tc>
          <w:tcPr>
            <w:tcW w:w="9212" w:type="dxa"/>
            <w:gridSpan w:val="2"/>
          </w:tcPr>
          <w:p w:rsidR="00EE559A" w:rsidRPr="00D25F02" w:rsidRDefault="00EE559A" w:rsidP="00693A9D">
            <w:pPr>
              <w:rPr>
                <w:rFonts w:ascii="Times New Roman" w:hAnsi="Times New Roman" w:cs="Times New Roman"/>
                <w:sz w:val="24"/>
                <w:szCs w:val="24"/>
              </w:rPr>
            </w:pPr>
            <w:r>
              <w:rPr>
                <w:rFonts w:ascii="Times New Roman" w:hAnsi="Times New Roman" w:cs="Times New Roman"/>
                <w:sz w:val="24"/>
                <w:szCs w:val="24"/>
              </w:rPr>
              <w:t>A titokzatos földrész</w:t>
            </w:r>
          </w:p>
        </w:tc>
      </w:tr>
      <w:tr w:rsidR="00EE559A" w:rsidRPr="00D25F02">
        <w:tc>
          <w:tcPr>
            <w:tcW w:w="9212" w:type="dxa"/>
            <w:gridSpan w:val="2"/>
          </w:tcPr>
          <w:p w:rsidR="00EE559A" w:rsidRPr="00D25F02" w:rsidRDefault="00EE559A" w:rsidP="00693A9D">
            <w:pPr>
              <w:rPr>
                <w:rFonts w:ascii="Times New Roman" w:hAnsi="Times New Roman" w:cs="Times New Roman"/>
                <w:sz w:val="24"/>
                <w:szCs w:val="24"/>
              </w:rPr>
            </w:pPr>
            <w:r>
              <w:rPr>
                <w:rFonts w:ascii="Times New Roman" w:hAnsi="Times New Roman" w:cs="Times New Roman"/>
                <w:sz w:val="24"/>
                <w:szCs w:val="24"/>
              </w:rPr>
              <w:t>Minek köszönhető Afrika változatos felszíne?</w:t>
            </w:r>
          </w:p>
        </w:tc>
      </w:tr>
      <w:tr w:rsidR="00EE559A" w:rsidRPr="00D25F02">
        <w:tc>
          <w:tcPr>
            <w:tcW w:w="9212" w:type="dxa"/>
            <w:gridSpan w:val="2"/>
          </w:tcPr>
          <w:p w:rsidR="00EE559A" w:rsidRPr="00D25F02" w:rsidRDefault="00EE559A" w:rsidP="00693A9D">
            <w:pPr>
              <w:rPr>
                <w:rFonts w:ascii="Times New Roman" w:hAnsi="Times New Roman" w:cs="Times New Roman"/>
                <w:sz w:val="24"/>
                <w:szCs w:val="24"/>
              </w:rPr>
            </w:pPr>
            <w:r>
              <w:rPr>
                <w:rFonts w:ascii="Times New Roman" w:hAnsi="Times New Roman" w:cs="Times New Roman"/>
                <w:sz w:val="24"/>
                <w:szCs w:val="24"/>
              </w:rPr>
              <w:t>A forró övezet kontinense</w:t>
            </w:r>
          </w:p>
        </w:tc>
      </w:tr>
      <w:tr w:rsidR="00EE559A" w:rsidRPr="00D25F02">
        <w:tc>
          <w:tcPr>
            <w:tcW w:w="9212" w:type="dxa"/>
            <w:gridSpan w:val="2"/>
          </w:tcPr>
          <w:p w:rsidR="00EE559A" w:rsidRPr="00D25F02" w:rsidRDefault="00EE559A" w:rsidP="00693A9D">
            <w:pPr>
              <w:rPr>
                <w:rFonts w:ascii="Times New Roman" w:hAnsi="Times New Roman" w:cs="Times New Roman"/>
                <w:sz w:val="24"/>
                <w:szCs w:val="24"/>
              </w:rPr>
            </w:pPr>
            <w:r>
              <w:rPr>
                <w:rFonts w:ascii="Times New Roman" w:hAnsi="Times New Roman" w:cs="Times New Roman"/>
                <w:sz w:val="24"/>
                <w:szCs w:val="24"/>
              </w:rPr>
              <w:t xml:space="preserve">A földrajzi övezetesség </w:t>
            </w:r>
          </w:p>
        </w:tc>
      </w:tr>
      <w:tr w:rsidR="00EE559A" w:rsidRPr="00D25F02">
        <w:tc>
          <w:tcPr>
            <w:tcW w:w="9212" w:type="dxa"/>
            <w:gridSpan w:val="2"/>
          </w:tcPr>
          <w:p w:rsidR="00EE559A" w:rsidRPr="00D25F02" w:rsidRDefault="00EE559A" w:rsidP="00693A9D">
            <w:pPr>
              <w:rPr>
                <w:rFonts w:ascii="Times New Roman" w:hAnsi="Times New Roman" w:cs="Times New Roman"/>
                <w:sz w:val="24"/>
                <w:szCs w:val="24"/>
              </w:rPr>
            </w:pPr>
            <w:r>
              <w:rPr>
                <w:rFonts w:ascii="Times New Roman" w:hAnsi="Times New Roman" w:cs="Times New Roman"/>
                <w:sz w:val="24"/>
                <w:szCs w:val="24"/>
              </w:rPr>
              <w:t>A titokzatos kontinens napjainkban</w:t>
            </w:r>
          </w:p>
        </w:tc>
      </w:tr>
      <w:tr w:rsidR="00EE559A" w:rsidRPr="00D25F02">
        <w:tc>
          <w:tcPr>
            <w:tcW w:w="9212" w:type="dxa"/>
            <w:gridSpan w:val="2"/>
          </w:tcPr>
          <w:p w:rsidR="00EE559A" w:rsidRPr="00D25F02" w:rsidRDefault="00EE559A" w:rsidP="00693A9D">
            <w:pPr>
              <w:rPr>
                <w:rFonts w:ascii="Times New Roman" w:hAnsi="Times New Roman" w:cs="Times New Roman"/>
                <w:sz w:val="24"/>
                <w:szCs w:val="24"/>
              </w:rPr>
            </w:pPr>
            <w:r>
              <w:rPr>
                <w:rFonts w:ascii="Times New Roman" w:hAnsi="Times New Roman" w:cs="Times New Roman"/>
                <w:sz w:val="24"/>
                <w:szCs w:val="24"/>
              </w:rPr>
              <w:t>A faekétől a korszerű ültetvényekig</w:t>
            </w:r>
          </w:p>
        </w:tc>
      </w:tr>
      <w:tr w:rsidR="00EE559A" w:rsidRPr="00D25F02">
        <w:tc>
          <w:tcPr>
            <w:tcW w:w="9212" w:type="dxa"/>
            <w:gridSpan w:val="2"/>
          </w:tcPr>
          <w:p w:rsidR="00EE559A" w:rsidRPr="00D25F02" w:rsidRDefault="00EE559A" w:rsidP="00693A9D">
            <w:pPr>
              <w:rPr>
                <w:rFonts w:ascii="Times New Roman" w:hAnsi="Times New Roman" w:cs="Times New Roman"/>
                <w:sz w:val="24"/>
                <w:szCs w:val="24"/>
              </w:rPr>
            </w:pPr>
            <w:r>
              <w:rPr>
                <w:rFonts w:ascii="Times New Roman" w:hAnsi="Times New Roman" w:cs="Times New Roman"/>
                <w:sz w:val="24"/>
                <w:szCs w:val="24"/>
              </w:rPr>
              <w:t>Természeti erőforrásokban gazdag kontinens</w:t>
            </w:r>
          </w:p>
        </w:tc>
      </w:tr>
      <w:tr w:rsidR="00EE559A" w:rsidRPr="00D25F02">
        <w:tc>
          <w:tcPr>
            <w:tcW w:w="9212" w:type="dxa"/>
            <w:gridSpan w:val="2"/>
          </w:tcPr>
          <w:p w:rsidR="00EE559A" w:rsidRPr="00D25F02" w:rsidRDefault="00EE559A" w:rsidP="00693A9D">
            <w:pPr>
              <w:rPr>
                <w:rFonts w:ascii="Times New Roman" w:hAnsi="Times New Roman" w:cs="Times New Roman"/>
                <w:sz w:val="24"/>
                <w:szCs w:val="24"/>
              </w:rPr>
            </w:pPr>
            <w:r>
              <w:rPr>
                <w:rFonts w:ascii="Times New Roman" w:hAnsi="Times New Roman" w:cs="Times New Roman"/>
                <w:sz w:val="24"/>
                <w:szCs w:val="24"/>
              </w:rPr>
              <w:t>Az arabok lakta Észak-Afrika</w:t>
            </w:r>
          </w:p>
        </w:tc>
      </w:tr>
      <w:tr w:rsidR="00EE559A" w:rsidRPr="00D25F02">
        <w:tc>
          <w:tcPr>
            <w:tcW w:w="9212" w:type="dxa"/>
            <w:gridSpan w:val="2"/>
          </w:tcPr>
          <w:p w:rsidR="00EE559A" w:rsidRPr="00D25F02" w:rsidRDefault="00EE559A" w:rsidP="00693A9D">
            <w:pPr>
              <w:rPr>
                <w:rFonts w:ascii="Times New Roman" w:hAnsi="Times New Roman" w:cs="Times New Roman"/>
                <w:sz w:val="24"/>
                <w:szCs w:val="24"/>
              </w:rPr>
            </w:pPr>
            <w:r>
              <w:rPr>
                <w:rFonts w:ascii="Times New Roman" w:hAnsi="Times New Roman" w:cs="Times New Roman"/>
                <w:sz w:val="24"/>
                <w:szCs w:val="24"/>
              </w:rPr>
              <w:t>A szegénység földjén</w:t>
            </w:r>
          </w:p>
        </w:tc>
      </w:tr>
      <w:tr w:rsidR="00EE559A" w:rsidRPr="00D25F02">
        <w:tc>
          <w:tcPr>
            <w:tcW w:w="7338" w:type="dxa"/>
            <w:shd w:val="clear" w:color="auto" w:fill="EAF1DD"/>
          </w:tcPr>
          <w:p w:rsidR="00EE559A" w:rsidRPr="00A22121" w:rsidRDefault="00EE559A" w:rsidP="00693A9D">
            <w:pPr>
              <w:rPr>
                <w:rFonts w:ascii="Times New Roman" w:hAnsi="Times New Roman" w:cs="Times New Roman"/>
                <w:b/>
                <w:bCs/>
                <w:sz w:val="24"/>
                <w:szCs w:val="24"/>
              </w:rPr>
            </w:pPr>
            <w:r>
              <w:rPr>
                <w:rFonts w:ascii="Times New Roman" w:hAnsi="Times New Roman" w:cs="Times New Roman"/>
                <w:b/>
                <w:bCs/>
                <w:sz w:val="24"/>
                <w:szCs w:val="24"/>
              </w:rPr>
              <w:t xml:space="preserve">Ausztrália </w:t>
            </w:r>
          </w:p>
        </w:tc>
        <w:tc>
          <w:tcPr>
            <w:tcW w:w="1874" w:type="dxa"/>
            <w:shd w:val="clear" w:color="auto" w:fill="EAF1DD"/>
          </w:tcPr>
          <w:p w:rsidR="00EE559A" w:rsidRPr="00A22121" w:rsidRDefault="00EE559A" w:rsidP="00693A9D">
            <w:pPr>
              <w:jc w:val="right"/>
              <w:rPr>
                <w:rFonts w:ascii="Times New Roman" w:hAnsi="Times New Roman" w:cs="Times New Roman"/>
                <w:b/>
                <w:bCs/>
                <w:sz w:val="24"/>
                <w:szCs w:val="24"/>
              </w:rPr>
            </w:pPr>
            <w:r>
              <w:rPr>
                <w:rFonts w:ascii="Times New Roman" w:hAnsi="Times New Roman" w:cs="Times New Roman"/>
                <w:b/>
                <w:bCs/>
                <w:sz w:val="24"/>
                <w:szCs w:val="24"/>
              </w:rPr>
              <w:t>2 óra</w:t>
            </w:r>
          </w:p>
        </w:tc>
      </w:tr>
      <w:tr w:rsidR="00EE559A" w:rsidRPr="00D25F02">
        <w:tc>
          <w:tcPr>
            <w:tcW w:w="9212" w:type="dxa"/>
            <w:gridSpan w:val="2"/>
          </w:tcPr>
          <w:p w:rsidR="00EE559A" w:rsidRPr="003E71A6" w:rsidRDefault="00EE559A" w:rsidP="00693A9D">
            <w:pPr>
              <w:rPr>
                <w:rFonts w:ascii="Times New Roman" w:hAnsi="Times New Roman" w:cs="Times New Roman"/>
                <w:sz w:val="24"/>
                <w:szCs w:val="24"/>
              </w:rPr>
            </w:pPr>
            <w:r w:rsidRPr="003E71A6">
              <w:rPr>
                <w:rFonts w:ascii="Times New Roman" w:hAnsi="Times New Roman" w:cs="Times New Roman"/>
                <w:sz w:val="24"/>
                <w:szCs w:val="24"/>
              </w:rPr>
              <w:t>A legkisebb kontinens</w:t>
            </w:r>
          </w:p>
        </w:tc>
      </w:tr>
      <w:tr w:rsidR="00EE559A" w:rsidRPr="00D25F02">
        <w:tc>
          <w:tcPr>
            <w:tcW w:w="9212" w:type="dxa"/>
            <w:gridSpan w:val="2"/>
          </w:tcPr>
          <w:p w:rsidR="00EE559A" w:rsidRPr="003E71A6" w:rsidRDefault="00EE559A" w:rsidP="00693A9D">
            <w:pPr>
              <w:rPr>
                <w:rFonts w:ascii="Times New Roman" w:hAnsi="Times New Roman" w:cs="Times New Roman"/>
                <w:sz w:val="24"/>
                <w:szCs w:val="24"/>
              </w:rPr>
            </w:pPr>
            <w:r>
              <w:rPr>
                <w:rFonts w:ascii="Times New Roman" w:hAnsi="Times New Roman" w:cs="Times New Roman"/>
                <w:sz w:val="24"/>
                <w:szCs w:val="24"/>
              </w:rPr>
              <w:t>Egy kontinensnyi ország: az Ausztrál Államszövetség</w:t>
            </w:r>
          </w:p>
        </w:tc>
      </w:tr>
      <w:tr w:rsidR="00EE559A" w:rsidRPr="00D25F02">
        <w:tc>
          <w:tcPr>
            <w:tcW w:w="7338" w:type="dxa"/>
            <w:shd w:val="clear" w:color="auto" w:fill="EAF1DD"/>
          </w:tcPr>
          <w:p w:rsidR="00EE559A" w:rsidRDefault="00EE559A" w:rsidP="00693A9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 Világtenger </w:t>
            </w:r>
          </w:p>
          <w:p w:rsidR="00EE559A" w:rsidRDefault="00EE559A" w:rsidP="00693A9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Rendszerezés, ellenőrzés</w:t>
            </w:r>
          </w:p>
        </w:tc>
        <w:tc>
          <w:tcPr>
            <w:tcW w:w="1874" w:type="dxa"/>
            <w:shd w:val="clear" w:color="auto" w:fill="EAF1DD"/>
          </w:tcPr>
          <w:p w:rsidR="00EE559A" w:rsidRDefault="00EE559A" w:rsidP="00693A9D">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2 óra</w:t>
            </w:r>
          </w:p>
          <w:p w:rsidR="00EE559A" w:rsidRPr="00A22121" w:rsidRDefault="00EE559A" w:rsidP="00693A9D">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 óra</w:t>
            </w:r>
          </w:p>
        </w:tc>
      </w:tr>
      <w:tr w:rsidR="00EE559A" w:rsidRPr="00D25F02">
        <w:tc>
          <w:tcPr>
            <w:tcW w:w="9212" w:type="dxa"/>
            <w:gridSpan w:val="2"/>
          </w:tcPr>
          <w:p w:rsidR="00EE559A" w:rsidRPr="003E71A6" w:rsidRDefault="00EE559A" w:rsidP="00693A9D">
            <w:pPr>
              <w:rPr>
                <w:rFonts w:ascii="Times New Roman" w:hAnsi="Times New Roman" w:cs="Times New Roman"/>
                <w:sz w:val="24"/>
                <w:szCs w:val="24"/>
              </w:rPr>
            </w:pPr>
            <w:r>
              <w:rPr>
                <w:rFonts w:ascii="Times New Roman" w:hAnsi="Times New Roman" w:cs="Times New Roman"/>
                <w:sz w:val="24"/>
                <w:szCs w:val="24"/>
              </w:rPr>
              <w:t>Óceánok és tengerek</w:t>
            </w:r>
          </w:p>
        </w:tc>
      </w:tr>
      <w:tr w:rsidR="00EE559A" w:rsidRPr="00D25F02">
        <w:tc>
          <w:tcPr>
            <w:tcW w:w="9212" w:type="dxa"/>
            <w:gridSpan w:val="2"/>
          </w:tcPr>
          <w:p w:rsidR="00EE559A" w:rsidRPr="003E71A6" w:rsidRDefault="00EE559A" w:rsidP="00693A9D">
            <w:pPr>
              <w:rPr>
                <w:rFonts w:ascii="Times New Roman" w:hAnsi="Times New Roman" w:cs="Times New Roman"/>
                <w:sz w:val="24"/>
                <w:szCs w:val="24"/>
              </w:rPr>
            </w:pPr>
            <w:r w:rsidRPr="00B87660">
              <w:rPr>
                <w:rFonts w:ascii="Times New Roman" w:hAnsi="Times New Roman" w:cs="Times New Roman"/>
                <w:sz w:val="24"/>
                <w:szCs w:val="24"/>
              </w:rPr>
              <w:t>Szigetvilág az óceánban</w:t>
            </w:r>
            <w:r>
              <w:rPr>
                <w:rFonts w:ascii="Times New Roman" w:hAnsi="Times New Roman" w:cs="Times New Roman"/>
                <w:sz w:val="24"/>
                <w:szCs w:val="24"/>
              </w:rPr>
              <w:t>: Óceánia</w:t>
            </w:r>
          </w:p>
        </w:tc>
      </w:tr>
      <w:tr w:rsidR="00EE559A" w:rsidRPr="00D25F02">
        <w:tc>
          <w:tcPr>
            <w:tcW w:w="9212" w:type="dxa"/>
            <w:gridSpan w:val="2"/>
          </w:tcPr>
          <w:p w:rsidR="00EE559A" w:rsidRDefault="00EE559A" w:rsidP="00693A9D">
            <w:pPr>
              <w:spacing w:after="0" w:line="240" w:lineRule="auto"/>
              <w:rPr>
                <w:rFonts w:ascii="Times New Roman" w:hAnsi="Times New Roman" w:cs="Times New Roman"/>
                <w:sz w:val="24"/>
                <w:szCs w:val="24"/>
              </w:rPr>
            </w:pPr>
            <w:r w:rsidRPr="00711E26">
              <w:rPr>
                <w:rFonts w:ascii="Times New Roman" w:hAnsi="Times New Roman" w:cs="Times New Roman"/>
                <w:sz w:val="24"/>
                <w:szCs w:val="24"/>
              </w:rPr>
              <w:t>Rendszerezzük ismereteinket</w:t>
            </w:r>
            <w:r>
              <w:rPr>
                <w:rFonts w:ascii="Times New Roman" w:hAnsi="Times New Roman" w:cs="Times New Roman"/>
                <w:sz w:val="24"/>
                <w:szCs w:val="24"/>
              </w:rPr>
              <w:t xml:space="preserve">! </w:t>
            </w:r>
          </w:p>
          <w:p w:rsidR="00EE559A" w:rsidRPr="003E71A6" w:rsidRDefault="00EE559A" w:rsidP="00693A9D">
            <w:pPr>
              <w:spacing w:after="0" w:line="240" w:lineRule="auto"/>
              <w:rPr>
                <w:rFonts w:ascii="Times New Roman" w:hAnsi="Times New Roman" w:cs="Times New Roman"/>
                <w:sz w:val="24"/>
                <w:szCs w:val="24"/>
              </w:rPr>
            </w:pPr>
            <w:r>
              <w:rPr>
                <w:rFonts w:ascii="Times New Roman" w:hAnsi="Times New Roman" w:cs="Times New Roman"/>
                <w:sz w:val="24"/>
                <w:szCs w:val="24"/>
              </w:rPr>
              <w:t>Amit Afrikáról, Ausztráliáról és a világtengerről tanultunk</w:t>
            </w:r>
          </w:p>
        </w:tc>
      </w:tr>
      <w:tr w:rsidR="00EE559A" w:rsidRPr="00D25F02">
        <w:tc>
          <w:tcPr>
            <w:tcW w:w="9212" w:type="dxa"/>
            <w:gridSpan w:val="2"/>
          </w:tcPr>
          <w:p w:rsidR="00EE559A" w:rsidRPr="00711E26" w:rsidRDefault="00EE559A" w:rsidP="00693A9D">
            <w:pPr>
              <w:rPr>
                <w:rFonts w:ascii="Times New Roman" w:hAnsi="Times New Roman" w:cs="Times New Roman"/>
                <w:sz w:val="24"/>
                <w:szCs w:val="24"/>
              </w:rPr>
            </w:pPr>
            <w:r>
              <w:rPr>
                <w:rFonts w:ascii="Times New Roman" w:hAnsi="Times New Roman" w:cs="Times New Roman"/>
                <w:sz w:val="24"/>
                <w:szCs w:val="24"/>
              </w:rPr>
              <w:t>A témazáró feladatok megoldása</w:t>
            </w:r>
          </w:p>
        </w:tc>
      </w:tr>
      <w:tr w:rsidR="00EE559A" w:rsidRPr="00D25F02">
        <w:tc>
          <w:tcPr>
            <w:tcW w:w="7338" w:type="dxa"/>
            <w:shd w:val="clear" w:color="auto" w:fill="EAF1DD"/>
          </w:tcPr>
          <w:p w:rsidR="00EE559A" w:rsidRDefault="00EE559A" w:rsidP="00693A9D">
            <w:pPr>
              <w:rPr>
                <w:rFonts w:ascii="Times New Roman" w:hAnsi="Times New Roman" w:cs="Times New Roman"/>
                <w:b/>
                <w:bCs/>
                <w:sz w:val="24"/>
                <w:szCs w:val="24"/>
              </w:rPr>
            </w:pPr>
            <w:r>
              <w:rPr>
                <w:rFonts w:ascii="Times New Roman" w:hAnsi="Times New Roman" w:cs="Times New Roman"/>
                <w:b/>
                <w:bCs/>
                <w:sz w:val="24"/>
                <w:szCs w:val="24"/>
              </w:rPr>
              <w:t>A sarkvidékek</w:t>
            </w:r>
          </w:p>
        </w:tc>
        <w:tc>
          <w:tcPr>
            <w:tcW w:w="1874" w:type="dxa"/>
            <w:shd w:val="clear" w:color="auto" w:fill="EAF1DD"/>
          </w:tcPr>
          <w:p w:rsidR="00EE559A" w:rsidRPr="004848E6" w:rsidRDefault="00EE559A" w:rsidP="00693A9D">
            <w:pPr>
              <w:jc w:val="right"/>
              <w:rPr>
                <w:rFonts w:ascii="Times New Roman" w:hAnsi="Times New Roman" w:cs="Times New Roman"/>
                <w:b/>
                <w:bCs/>
                <w:sz w:val="24"/>
                <w:szCs w:val="24"/>
              </w:rPr>
            </w:pPr>
            <w:r>
              <w:rPr>
                <w:rFonts w:ascii="Times New Roman" w:hAnsi="Times New Roman" w:cs="Times New Roman"/>
                <w:b/>
                <w:bCs/>
                <w:sz w:val="24"/>
                <w:szCs w:val="24"/>
              </w:rPr>
              <w:t>2 óra</w:t>
            </w:r>
          </w:p>
        </w:tc>
      </w:tr>
      <w:tr w:rsidR="00EE559A" w:rsidRPr="00D25F02">
        <w:tc>
          <w:tcPr>
            <w:tcW w:w="9212" w:type="dxa"/>
            <w:gridSpan w:val="2"/>
          </w:tcPr>
          <w:p w:rsidR="00EE559A" w:rsidRPr="003E71A6" w:rsidRDefault="00EE559A" w:rsidP="00693A9D">
            <w:pPr>
              <w:rPr>
                <w:rFonts w:ascii="Times New Roman" w:hAnsi="Times New Roman" w:cs="Times New Roman"/>
                <w:sz w:val="24"/>
                <w:szCs w:val="24"/>
              </w:rPr>
            </w:pPr>
            <w:r>
              <w:rPr>
                <w:rFonts w:ascii="Times New Roman" w:hAnsi="Times New Roman" w:cs="Times New Roman"/>
                <w:sz w:val="24"/>
                <w:szCs w:val="24"/>
              </w:rPr>
              <w:t>A jég birodalma a sarkvidékek</w:t>
            </w:r>
          </w:p>
        </w:tc>
      </w:tr>
      <w:tr w:rsidR="00EE559A" w:rsidRPr="00D25F02">
        <w:tc>
          <w:tcPr>
            <w:tcW w:w="9212" w:type="dxa"/>
            <w:gridSpan w:val="2"/>
          </w:tcPr>
          <w:p w:rsidR="00EE559A" w:rsidRPr="003E71A6" w:rsidRDefault="00EE559A" w:rsidP="00693A9D">
            <w:pPr>
              <w:rPr>
                <w:rFonts w:ascii="Times New Roman" w:hAnsi="Times New Roman" w:cs="Times New Roman"/>
                <w:sz w:val="24"/>
                <w:szCs w:val="24"/>
              </w:rPr>
            </w:pPr>
            <w:r>
              <w:rPr>
                <w:rFonts w:ascii="Times New Roman" w:hAnsi="Times New Roman" w:cs="Times New Roman"/>
                <w:sz w:val="24"/>
                <w:szCs w:val="24"/>
              </w:rPr>
              <w:t>Veszélyben a jégvilág?</w:t>
            </w:r>
          </w:p>
        </w:tc>
      </w:tr>
      <w:tr w:rsidR="00EE559A" w:rsidRPr="00D25F02">
        <w:tc>
          <w:tcPr>
            <w:tcW w:w="7338" w:type="dxa"/>
            <w:shd w:val="clear" w:color="auto" w:fill="EAF1DD"/>
          </w:tcPr>
          <w:p w:rsidR="00EE559A" w:rsidRDefault="00EE559A" w:rsidP="00693A9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Amerika</w:t>
            </w:r>
          </w:p>
          <w:p w:rsidR="00EE559A" w:rsidRPr="00A22121" w:rsidRDefault="00EE559A" w:rsidP="00693A9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Rendszerezés, ellenőrzés</w:t>
            </w:r>
          </w:p>
        </w:tc>
        <w:tc>
          <w:tcPr>
            <w:tcW w:w="1874" w:type="dxa"/>
            <w:shd w:val="clear" w:color="auto" w:fill="EAF1DD"/>
          </w:tcPr>
          <w:p w:rsidR="00EE559A" w:rsidRDefault="00EE559A" w:rsidP="00693A9D">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10</w:t>
            </w:r>
            <w:r w:rsidRPr="00A22121">
              <w:rPr>
                <w:rFonts w:ascii="Times New Roman" w:hAnsi="Times New Roman" w:cs="Times New Roman"/>
                <w:b/>
                <w:bCs/>
                <w:sz w:val="24"/>
                <w:szCs w:val="24"/>
              </w:rPr>
              <w:t xml:space="preserve"> óra</w:t>
            </w:r>
          </w:p>
          <w:p w:rsidR="00EE559A" w:rsidRPr="00A22121" w:rsidRDefault="00EE559A" w:rsidP="00693A9D">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2 óra</w:t>
            </w:r>
          </w:p>
        </w:tc>
      </w:tr>
      <w:tr w:rsidR="00EE559A" w:rsidRPr="00D25F02">
        <w:tc>
          <w:tcPr>
            <w:tcW w:w="9212" w:type="dxa"/>
            <w:gridSpan w:val="2"/>
          </w:tcPr>
          <w:p w:rsidR="00EE559A" w:rsidRPr="00D25F02" w:rsidRDefault="00EE559A" w:rsidP="00693A9D">
            <w:pPr>
              <w:rPr>
                <w:rFonts w:ascii="Times New Roman" w:hAnsi="Times New Roman" w:cs="Times New Roman"/>
                <w:sz w:val="24"/>
                <w:szCs w:val="24"/>
              </w:rPr>
            </w:pPr>
            <w:r>
              <w:rPr>
                <w:rFonts w:ascii="Times New Roman" w:hAnsi="Times New Roman" w:cs="Times New Roman"/>
                <w:sz w:val="24"/>
                <w:szCs w:val="24"/>
              </w:rPr>
              <w:t>A nyugati félgömb kontinense</w:t>
            </w:r>
          </w:p>
        </w:tc>
      </w:tr>
      <w:tr w:rsidR="00EE559A" w:rsidRPr="00D25F02">
        <w:tc>
          <w:tcPr>
            <w:tcW w:w="9212" w:type="dxa"/>
            <w:gridSpan w:val="2"/>
          </w:tcPr>
          <w:p w:rsidR="00EE559A" w:rsidRPr="00D25F02" w:rsidRDefault="00EE559A" w:rsidP="00693A9D">
            <w:pPr>
              <w:rPr>
                <w:rFonts w:ascii="Times New Roman" w:hAnsi="Times New Roman" w:cs="Times New Roman"/>
                <w:sz w:val="24"/>
                <w:szCs w:val="24"/>
              </w:rPr>
            </w:pPr>
            <w:r>
              <w:rPr>
                <w:rFonts w:ascii="Times New Roman" w:hAnsi="Times New Roman" w:cs="Times New Roman"/>
                <w:sz w:val="24"/>
                <w:szCs w:val="24"/>
              </w:rPr>
              <w:t>A hármas tagolású felszín</w:t>
            </w:r>
          </w:p>
        </w:tc>
      </w:tr>
      <w:tr w:rsidR="00EE559A" w:rsidRPr="00D25F02">
        <w:tc>
          <w:tcPr>
            <w:tcW w:w="9212" w:type="dxa"/>
            <w:gridSpan w:val="2"/>
          </w:tcPr>
          <w:p w:rsidR="00EE559A" w:rsidRPr="00D25F02" w:rsidRDefault="00EE559A" w:rsidP="00693A9D">
            <w:pPr>
              <w:rPr>
                <w:rFonts w:ascii="Times New Roman" w:hAnsi="Times New Roman" w:cs="Times New Roman"/>
                <w:sz w:val="24"/>
                <w:szCs w:val="24"/>
              </w:rPr>
            </w:pPr>
            <w:r>
              <w:rPr>
                <w:rFonts w:ascii="Times New Roman" w:hAnsi="Times New Roman" w:cs="Times New Roman"/>
                <w:sz w:val="24"/>
                <w:szCs w:val="24"/>
              </w:rPr>
              <w:t>Mi határozza meg Amerika éghajlatát?</w:t>
            </w:r>
          </w:p>
        </w:tc>
      </w:tr>
      <w:tr w:rsidR="00EE559A" w:rsidRPr="00D25F02">
        <w:tc>
          <w:tcPr>
            <w:tcW w:w="9212" w:type="dxa"/>
            <w:gridSpan w:val="2"/>
          </w:tcPr>
          <w:p w:rsidR="00EE559A" w:rsidRPr="00AD344D" w:rsidRDefault="00EE559A" w:rsidP="00693A9D">
            <w:pPr>
              <w:rPr>
                <w:rFonts w:ascii="Times New Roman" w:hAnsi="Times New Roman" w:cs="Times New Roman"/>
                <w:color w:val="FF0000"/>
                <w:sz w:val="24"/>
                <w:szCs w:val="24"/>
              </w:rPr>
            </w:pPr>
            <w:r>
              <w:rPr>
                <w:rFonts w:ascii="Times New Roman" w:hAnsi="Times New Roman" w:cs="Times New Roman"/>
                <w:sz w:val="24"/>
                <w:szCs w:val="24"/>
              </w:rPr>
              <w:t>A két sarkvidék között – természetföldrajzi övezetesség a „leghosszabb” kontinensen</w:t>
            </w:r>
          </w:p>
        </w:tc>
      </w:tr>
      <w:tr w:rsidR="00EE559A" w:rsidRPr="00D25F02">
        <w:tc>
          <w:tcPr>
            <w:tcW w:w="9212" w:type="dxa"/>
            <w:gridSpan w:val="2"/>
          </w:tcPr>
          <w:p w:rsidR="00EE559A" w:rsidRPr="00AD344D" w:rsidRDefault="00EE559A" w:rsidP="00693A9D">
            <w:pPr>
              <w:rPr>
                <w:rFonts w:ascii="Times New Roman" w:hAnsi="Times New Roman" w:cs="Times New Roman"/>
                <w:color w:val="FF0000"/>
                <w:sz w:val="24"/>
                <w:szCs w:val="24"/>
              </w:rPr>
            </w:pPr>
            <w:r>
              <w:rPr>
                <w:rFonts w:ascii="Times New Roman" w:hAnsi="Times New Roman" w:cs="Times New Roman"/>
                <w:sz w:val="24"/>
                <w:szCs w:val="24"/>
              </w:rPr>
              <w:t>Az Egyesült Államok – az angol gyarmatból lett szuperhatalom</w:t>
            </w:r>
          </w:p>
        </w:tc>
      </w:tr>
      <w:tr w:rsidR="00EE559A" w:rsidRPr="00D25F02">
        <w:tc>
          <w:tcPr>
            <w:tcW w:w="9212" w:type="dxa"/>
            <w:gridSpan w:val="2"/>
          </w:tcPr>
          <w:p w:rsidR="00EE559A" w:rsidRPr="009A449A" w:rsidRDefault="00EE559A" w:rsidP="00693A9D">
            <w:pPr>
              <w:rPr>
                <w:rFonts w:ascii="Times New Roman" w:hAnsi="Times New Roman" w:cs="Times New Roman"/>
                <w:sz w:val="24"/>
                <w:szCs w:val="24"/>
              </w:rPr>
            </w:pPr>
            <w:r w:rsidRPr="009A449A">
              <w:rPr>
                <w:rFonts w:ascii="Times New Roman" w:hAnsi="Times New Roman" w:cs="Times New Roman"/>
                <w:sz w:val="24"/>
                <w:szCs w:val="24"/>
              </w:rPr>
              <w:t>A fejlet mezőgazdaság</w:t>
            </w:r>
          </w:p>
        </w:tc>
      </w:tr>
      <w:tr w:rsidR="00EE559A" w:rsidRPr="00D25F02">
        <w:tc>
          <w:tcPr>
            <w:tcW w:w="9212" w:type="dxa"/>
            <w:gridSpan w:val="2"/>
          </w:tcPr>
          <w:p w:rsidR="00EE559A" w:rsidRDefault="00EE559A" w:rsidP="00693A9D">
            <w:pPr>
              <w:rPr>
                <w:rFonts w:ascii="Times New Roman" w:hAnsi="Times New Roman" w:cs="Times New Roman"/>
                <w:sz w:val="24"/>
                <w:szCs w:val="24"/>
              </w:rPr>
            </w:pPr>
            <w:r>
              <w:rPr>
                <w:rFonts w:ascii="Times New Roman" w:hAnsi="Times New Roman" w:cs="Times New Roman"/>
                <w:sz w:val="24"/>
                <w:szCs w:val="24"/>
              </w:rPr>
              <w:t>A függőleges övezetesség Amerikában</w:t>
            </w:r>
          </w:p>
        </w:tc>
      </w:tr>
      <w:tr w:rsidR="00EE559A" w:rsidRPr="00D25F02">
        <w:tc>
          <w:tcPr>
            <w:tcW w:w="9212" w:type="dxa"/>
            <w:gridSpan w:val="2"/>
          </w:tcPr>
          <w:p w:rsidR="00EE559A" w:rsidRPr="00D25F02" w:rsidRDefault="00EE559A" w:rsidP="00693A9D">
            <w:pPr>
              <w:rPr>
                <w:rFonts w:ascii="Times New Roman" w:hAnsi="Times New Roman" w:cs="Times New Roman"/>
                <w:sz w:val="24"/>
                <w:szCs w:val="24"/>
              </w:rPr>
            </w:pPr>
            <w:r>
              <w:rPr>
                <w:rFonts w:ascii="Times New Roman" w:hAnsi="Times New Roman" w:cs="Times New Roman"/>
                <w:sz w:val="24"/>
                <w:szCs w:val="24"/>
              </w:rPr>
              <w:t>Fejlődő gazdaság Dél-Amerikában: Brazília</w:t>
            </w:r>
          </w:p>
        </w:tc>
      </w:tr>
      <w:tr w:rsidR="00EE559A" w:rsidRPr="00D25F02">
        <w:tc>
          <w:tcPr>
            <w:tcW w:w="9212" w:type="dxa"/>
            <w:gridSpan w:val="2"/>
          </w:tcPr>
          <w:p w:rsidR="00EE559A" w:rsidRPr="00D25F02" w:rsidRDefault="00EE559A" w:rsidP="00693A9D">
            <w:pPr>
              <w:rPr>
                <w:rFonts w:ascii="Times New Roman" w:hAnsi="Times New Roman" w:cs="Times New Roman"/>
                <w:sz w:val="24"/>
                <w:szCs w:val="24"/>
              </w:rPr>
            </w:pPr>
            <w:r w:rsidRPr="00711E26">
              <w:rPr>
                <w:rFonts w:ascii="Times New Roman" w:hAnsi="Times New Roman" w:cs="Times New Roman"/>
                <w:sz w:val="24"/>
                <w:szCs w:val="24"/>
              </w:rPr>
              <w:t>Rendszerezzük ismereteinket</w:t>
            </w:r>
            <w:r>
              <w:rPr>
                <w:rFonts w:ascii="Times New Roman" w:hAnsi="Times New Roman" w:cs="Times New Roman"/>
                <w:sz w:val="24"/>
                <w:szCs w:val="24"/>
              </w:rPr>
              <w:t xml:space="preserve">! A mit a sarkvidékekről és Amerikáról tanultunk </w:t>
            </w:r>
          </w:p>
        </w:tc>
      </w:tr>
      <w:tr w:rsidR="00EE559A" w:rsidRPr="00D25F02">
        <w:tc>
          <w:tcPr>
            <w:tcW w:w="9212" w:type="dxa"/>
            <w:gridSpan w:val="2"/>
          </w:tcPr>
          <w:p w:rsidR="00EE559A" w:rsidRPr="00711E26" w:rsidRDefault="00EE559A" w:rsidP="00693A9D">
            <w:pPr>
              <w:rPr>
                <w:rFonts w:ascii="Times New Roman" w:hAnsi="Times New Roman" w:cs="Times New Roman"/>
                <w:sz w:val="24"/>
                <w:szCs w:val="24"/>
              </w:rPr>
            </w:pPr>
            <w:r>
              <w:rPr>
                <w:rFonts w:ascii="Times New Roman" w:hAnsi="Times New Roman" w:cs="Times New Roman"/>
                <w:sz w:val="24"/>
                <w:szCs w:val="24"/>
              </w:rPr>
              <w:t>A témazáró feladatok megoldása</w:t>
            </w:r>
          </w:p>
        </w:tc>
      </w:tr>
      <w:tr w:rsidR="00EE559A" w:rsidRPr="00D25F02">
        <w:tc>
          <w:tcPr>
            <w:tcW w:w="7338" w:type="dxa"/>
          </w:tcPr>
          <w:p w:rsidR="00EE559A" w:rsidRPr="004848E6" w:rsidRDefault="00EE559A" w:rsidP="00693A9D">
            <w:pPr>
              <w:rPr>
                <w:rFonts w:ascii="Times New Roman" w:hAnsi="Times New Roman" w:cs="Times New Roman"/>
                <w:b/>
                <w:bCs/>
                <w:sz w:val="24"/>
                <w:szCs w:val="24"/>
              </w:rPr>
            </w:pPr>
            <w:r>
              <w:rPr>
                <w:rFonts w:ascii="Times New Roman" w:hAnsi="Times New Roman" w:cs="Times New Roman"/>
                <w:b/>
                <w:bCs/>
                <w:sz w:val="24"/>
                <w:szCs w:val="24"/>
              </w:rPr>
              <w:t>Ázsia</w:t>
            </w:r>
          </w:p>
        </w:tc>
        <w:tc>
          <w:tcPr>
            <w:tcW w:w="1874" w:type="dxa"/>
          </w:tcPr>
          <w:p w:rsidR="00EE559A" w:rsidRPr="004848E6" w:rsidRDefault="00EE559A" w:rsidP="0097399A">
            <w:pPr>
              <w:jc w:val="right"/>
              <w:rPr>
                <w:rFonts w:ascii="Times New Roman" w:hAnsi="Times New Roman" w:cs="Times New Roman"/>
                <w:b/>
                <w:bCs/>
                <w:sz w:val="24"/>
                <w:szCs w:val="24"/>
              </w:rPr>
            </w:pPr>
            <w:r>
              <w:rPr>
                <w:rFonts w:ascii="Times New Roman" w:hAnsi="Times New Roman" w:cs="Times New Roman"/>
                <w:b/>
                <w:bCs/>
                <w:sz w:val="24"/>
                <w:szCs w:val="24"/>
              </w:rPr>
              <w:t>13</w:t>
            </w:r>
            <w:r w:rsidRPr="004848E6">
              <w:rPr>
                <w:rFonts w:ascii="Times New Roman" w:hAnsi="Times New Roman" w:cs="Times New Roman"/>
                <w:b/>
                <w:bCs/>
                <w:sz w:val="24"/>
                <w:szCs w:val="24"/>
              </w:rPr>
              <w:t xml:space="preserve"> óra</w:t>
            </w:r>
          </w:p>
        </w:tc>
      </w:tr>
      <w:tr w:rsidR="00EE559A" w:rsidRPr="00D25F02">
        <w:tc>
          <w:tcPr>
            <w:tcW w:w="9212" w:type="dxa"/>
            <w:gridSpan w:val="2"/>
          </w:tcPr>
          <w:p w:rsidR="00EE559A" w:rsidRPr="00345C18" w:rsidRDefault="00EE559A" w:rsidP="00693A9D">
            <w:pPr>
              <w:rPr>
                <w:rFonts w:ascii="Times New Roman" w:hAnsi="Times New Roman" w:cs="Times New Roman"/>
                <w:sz w:val="24"/>
                <w:szCs w:val="24"/>
              </w:rPr>
            </w:pPr>
            <w:r w:rsidRPr="00345C18">
              <w:rPr>
                <w:rFonts w:ascii="Times New Roman" w:hAnsi="Times New Roman" w:cs="Times New Roman"/>
                <w:sz w:val="24"/>
                <w:szCs w:val="24"/>
              </w:rPr>
              <w:t>A legnépesebb földrész</w:t>
            </w:r>
          </w:p>
        </w:tc>
      </w:tr>
      <w:tr w:rsidR="00EE559A" w:rsidRPr="00D25F02">
        <w:tc>
          <w:tcPr>
            <w:tcW w:w="9212" w:type="dxa"/>
            <w:gridSpan w:val="2"/>
          </w:tcPr>
          <w:p w:rsidR="00EE559A" w:rsidRPr="00345C18" w:rsidRDefault="00EE559A" w:rsidP="00693A9D">
            <w:pPr>
              <w:rPr>
                <w:rFonts w:ascii="Times New Roman" w:hAnsi="Times New Roman" w:cs="Times New Roman"/>
                <w:sz w:val="24"/>
                <w:szCs w:val="24"/>
              </w:rPr>
            </w:pPr>
            <w:r w:rsidRPr="00345C18">
              <w:rPr>
                <w:rFonts w:ascii="Times New Roman" w:hAnsi="Times New Roman" w:cs="Times New Roman"/>
                <w:sz w:val="24"/>
                <w:szCs w:val="24"/>
              </w:rPr>
              <w:t>Hatalmas terület – változatos felszín</w:t>
            </w:r>
          </w:p>
        </w:tc>
      </w:tr>
      <w:tr w:rsidR="00EE559A" w:rsidRPr="00D25F02">
        <w:tc>
          <w:tcPr>
            <w:tcW w:w="9212" w:type="dxa"/>
            <w:gridSpan w:val="2"/>
          </w:tcPr>
          <w:p w:rsidR="00EE559A" w:rsidRPr="00345C18" w:rsidRDefault="00EE559A" w:rsidP="00693A9D">
            <w:pPr>
              <w:rPr>
                <w:rFonts w:ascii="Times New Roman" w:hAnsi="Times New Roman" w:cs="Times New Roman"/>
                <w:sz w:val="24"/>
                <w:szCs w:val="24"/>
              </w:rPr>
            </w:pPr>
            <w:r w:rsidRPr="00345C18">
              <w:rPr>
                <w:rFonts w:ascii="Times New Roman" w:hAnsi="Times New Roman" w:cs="Times New Roman"/>
                <w:sz w:val="24"/>
                <w:szCs w:val="24"/>
              </w:rPr>
              <w:t>A tundrától a trópusokig – természetföldrajzi övezetesség Ázsiában</w:t>
            </w:r>
          </w:p>
        </w:tc>
      </w:tr>
      <w:tr w:rsidR="00EE559A" w:rsidRPr="00D25F02">
        <w:tc>
          <w:tcPr>
            <w:tcW w:w="9212" w:type="dxa"/>
            <w:gridSpan w:val="2"/>
          </w:tcPr>
          <w:p w:rsidR="00EE559A" w:rsidRPr="00345C18" w:rsidRDefault="00EE559A" w:rsidP="00693A9D">
            <w:pPr>
              <w:rPr>
                <w:rFonts w:ascii="Times New Roman" w:hAnsi="Times New Roman" w:cs="Times New Roman"/>
                <w:sz w:val="24"/>
                <w:szCs w:val="24"/>
              </w:rPr>
            </w:pPr>
            <w:r w:rsidRPr="00345C18">
              <w:rPr>
                <w:rFonts w:ascii="Times New Roman" w:hAnsi="Times New Roman" w:cs="Times New Roman"/>
                <w:sz w:val="24"/>
                <w:szCs w:val="24"/>
              </w:rPr>
              <w:t>Monszunvidékek</w:t>
            </w:r>
          </w:p>
        </w:tc>
      </w:tr>
      <w:tr w:rsidR="00EE559A" w:rsidRPr="00D25F02">
        <w:tc>
          <w:tcPr>
            <w:tcW w:w="9212" w:type="dxa"/>
            <w:gridSpan w:val="2"/>
          </w:tcPr>
          <w:p w:rsidR="00EE559A" w:rsidRPr="00345C18" w:rsidRDefault="00EE559A" w:rsidP="00693A9D">
            <w:pPr>
              <w:rPr>
                <w:rFonts w:ascii="Times New Roman" w:hAnsi="Times New Roman" w:cs="Times New Roman"/>
                <w:sz w:val="24"/>
                <w:szCs w:val="24"/>
              </w:rPr>
            </w:pPr>
            <w:r w:rsidRPr="00345C18">
              <w:rPr>
                <w:rFonts w:ascii="Times New Roman" w:hAnsi="Times New Roman" w:cs="Times New Roman"/>
                <w:sz w:val="24"/>
                <w:szCs w:val="24"/>
              </w:rPr>
              <w:t>Az olaj birodalma – Délnyugat-Ázsia</w:t>
            </w:r>
          </w:p>
        </w:tc>
      </w:tr>
      <w:tr w:rsidR="00EE559A" w:rsidRPr="00D25F02">
        <w:tc>
          <w:tcPr>
            <w:tcW w:w="9212" w:type="dxa"/>
            <w:gridSpan w:val="2"/>
          </w:tcPr>
          <w:p w:rsidR="00EE559A" w:rsidRPr="00345C18" w:rsidRDefault="00EE559A" w:rsidP="00693A9D">
            <w:pPr>
              <w:rPr>
                <w:rFonts w:ascii="Times New Roman" w:hAnsi="Times New Roman" w:cs="Times New Roman"/>
                <w:sz w:val="24"/>
                <w:szCs w:val="24"/>
              </w:rPr>
            </w:pPr>
            <w:r w:rsidRPr="00345C18">
              <w:rPr>
                <w:rFonts w:ascii="Times New Roman" w:hAnsi="Times New Roman" w:cs="Times New Roman"/>
                <w:sz w:val="24"/>
                <w:szCs w:val="24"/>
              </w:rPr>
              <w:t>A leggyorsabban növekvő népességű ország - India</w:t>
            </w:r>
          </w:p>
        </w:tc>
      </w:tr>
      <w:tr w:rsidR="00EE559A" w:rsidRPr="00D25F02">
        <w:tc>
          <w:tcPr>
            <w:tcW w:w="9212" w:type="dxa"/>
            <w:gridSpan w:val="2"/>
          </w:tcPr>
          <w:p w:rsidR="00EE559A" w:rsidRPr="00345C18" w:rsidRDefault="00EE559A" w:rsidP="00693A9D">
            <w:pPr>
              <w:rPr>
                <w:rFonts w:ascii="Times New Roman" w:hAnsi="Times New Roman" w:cs="Times New Roman"/>
                <w:sz w:val="24"/>
                <w:szCs w:val="24"/>
              </w:rPr>
            </w:pPr>
            <w:r w:rsidRPr="00345C18">
              <w:rPr>
                <w:rFonts w:ascii="Times New Roman" w:hAnsi="Times New Roman" w:cs="Times New Roman"/>
                <w:sz w:val="24"/>
                <w:szCs w:val="24"/>
              </w:rPr>
              <w:t>A nyersanyagszegény nagyhatalom - Japán</w:t>
            </w:r>
          </w:p>
        </w:tc>
      </w:tr>
      <w:tr w:rsidR="00EE559A" w:rsidRPr="00D25F02">
        <w:tc>
          <w:tcPr>
            <w:tcW w:w="9212" w:type="dxa"/>
            <w:gridSpan w:val="2"/>
          </w:tcPr>
          <w:p w:rsidR="00EE559A" w:rsidRPr="00345C18" w:rsidRDefault="00EE559A" w:rsidP="00693A9D">
            <w:pPr>
              <w:rPr>
                <w:rFonts w:ascii="Times New Roman" w:hAnsi="Times New Roman" w:cs="Times New Roman"/>
                <w:sz w:val="24"/>
                <w:szCs w:val="24"/>
              </w:rPr>
            </w:pPr>
            <w:r w:rsidRPr="00345C18">
              <w:rPr>
                <w:rFonts w:ascii="Times New Roman" w:hAnsi="Times New Roman" w:cs="Times New Roman"/>
                <w:sz w:val="24"/>
                <w:szCs w:val="24"/>
              </w:rPr>
              <w:t>A Föld legnépesebb országa - Kína</w:t>
            </w:r>
          </w:p>
        </w:tc>
      </w:tr>
      <w:tr w:rsidR="00EE559A" w:rsidRPr="00D25F02">
        <w:tc>
          <w:tcPr>
            <w:tcW w:w="9212" w:type="dxa"/>
            <w:gridSpan w:val="2"/>
          </w:tcPr>
          <w:p w:rsidR="00EE559A" w:rsidRPr="00345C18" w:rsidRDefault="00EE559A" w:rsidP="00693A9D">
            <w:pPr>
              <w:rPr>
                <w:rFonts w:ascii="Times New Roman" w:hAnsi="Times New Roman" w:cs="Times New Roman"/>
                <w:sz w:val="24"/>
                <w:szCs w:val="24"/>
              </w:rPr>
            </w:pPr>
            <w:r w:rsidRPr="00345C18">
              <w:rPr>
                <w:rFonts w:ascii="Times New Roman" w:hAnsi="Times New Roman" w:cs="Times New Roman"/>
                <w:sz w:val="24"/>
                <w:szCs w:val="24"/>
              </w:rPr>
              <w:t>Az ezerarcú Délkelet-Ázsia</w:t>
            </w:r>
          </w:p>
        </w:tc>
      </w:tr>
      <w:tr w:rsidR="00EE559A" w:rsidRPr="00D25F02">
        <w:tc>
          <w:tcPr>
            <w:tcW w:w="9212" w:type="dxa"/>
            <w:gridSpan w:val="2"/>
          </w:tcPr>
          <w:p w:rsidR="00EE559A" w:rsidRPr="004848E6" w:rsidRDefault="00EE559A" w:rsidP="00693A9D">
            <w:pPr>
              <w:rPr>
                <w:rFonts w:ascii="Times New Roman" w:hAnsi="Times New Roman" w:cs="Times New Roman"/>
                <w:b/>
                <w:bCs/>
                <w:sz w:val="24"/>
                <w:szCs w:val="24"/>
              </w:rPr>
            </w:pPr>
            <w:r w:rsidRPr="00711E26">
              <w:rPr>
                <w:rFonts w:ascii="Times New Roman" w:hAnsi="Times New Roman" w:cs="Times New Roman"/>
                <w:sz w:val="24"/>
                <w:szCs w:val="24"/>
              </w:rPr>
              <w:t>Rendszerezzük ismereteinket</w:t>
            </w:r>
            <w:r>
              <w:rPr>
                <w:rFonts w:ascii="Times New Roman" w:hAnsi="Times New Roman" w:cs="Times New Roman"/>
                <w:sz w:val="24"/>
                <w:szCs w:val="24"/>
              </w:rPr>
              <w:t>!</w:t>
            </w:r>
          </w:p>
        </w:tc>
      </w:tr>
      <w:tr w:rsidR="00EE559A" w:rsidRPr="00D25F02">
        <w:tc>
          <w:tcPr>
            <w:tcW w:w="9212" w:type="dxa"/>
            <w:gridSpan w:val="2"/>
          </w:tcPr>
          <w:p w:rsidR="00EE559A" w:rsidRPr="00711E26" w:rsidRDefault="00EE559A" w:rsidP="00693A9D">
            <w:pPr>
              <w:rPr>
                <w:rFonts w:ascii="Times New Roman" w:hAnsi="Times New Roman" w:cs="Times New Roman"/>
                <w:sz w:val="24"/>
                <w:szCs w:val="24"/>
              </w:rPr>
            </w:pPr>
            <w:r>
              <w:rPr>
                <w:rFonts w:ascii="Times New Roman" w:hAnsi="Times New Roman" w:cs="Times New Roman"/>
                <w:sz w:val="24"/>
                <w:szCs w:val="24"/>
              </w:rPr>
              <w:t>A témazáró feladatok megoldása</w:t>
            </w:r>
          </w:p>
        </w:tc>
      </w:tr>
      <w:tr w:rsidR="00EE559A" w:rsidRPr="00D25F02">
        <w:tc>
          <w:tcPr>
            <w:tcW w:w="7338" w:type="dxa"/>
            <w:shd w:val="clear" w:color="auto" w:fill="D6E3BC"/>
          </w:tcPr>
          <w:p w:rsidR="00EE559A" w:rsidRPr="00D25F02" w:rsidRDefault="00EE559A" w:rsidP="00693A9D">
            <w:pPr>
              <w:rPr>
                <w:rFonts w:ascii="Times New Roman" w:hAnsi="Times New Roman" w:cs="Times New Roman"/>
                <w:b/>
                <w:bCs/>
                <w:sz w:val="24"/>
                <w:szCs w:val="24"/>
              </w:rPr>
            </w:pPr>
            <w:r w:rsidRPr="00D25F02">
              <w:rPr>
                <w:rFonts w:ascii="Times New Roman" w:hAnsi="Times New Roman" w:cs="Times New Roman"/>
                <w:b/>
                <w:bCs/>
                <w:sz w:val="24"/>
                <w:szCs w:val="24"/>
              </w:rPr>
              <w:t>Összesen</w:t>
            </w:r>
          </w:p>
        </w:tc>
        <w:tc>
          <w:tcPr>
            <w:tcW w:w="1874" w:type="dxa"/>
            <w:shd w:val="clear" w:color="auto" w:fill="D6E3BC"/>
          </w:tcPr>
          <w:p w:rsidR="00EE559A" w:rsidRPr="00D25F02" w:rsidRDefault="00EE559A" w:rsidP="00693A9D">
            <w:pPr>
              <w:jc w:val="right"/>
              <w:rPr>
                <w:rFonts w:ascii="Times New Roman" w:hAnsi="Times New Roman" w:cs="Times New Roman"/>
                <w:b/>
                <w:bCs/>
                <w:sz w:val="24"/>
                <w:szCs w:val="24"/>
              </w:rPr>
            </w:pPr>
            <w:r>
              <w:rPr>
                <w:rFonts w:ascii="Times New Roman" w:hAnsi="Times New Roman" w:cs="Times New Roman"/>
                <w:b/>
                <w:bCs/>
                <w:sz w:val="24"/>
                <w:szCs w:val="24"/>
              </w:rPr>
              <w:t xml:space="preserve">54 </w:t>
            </w:r>
            <w:r w:rsidRPr="00D25F02">
              <w:rPr>
                <w:rFonts w:ascii="Times New Roman" w:hAnsi="Times New Roman" w:cs="Times New Roman"/>
                <w:b/>
                <w:bCs/>
                <w:sz w:val="24"/>
                <w:szCs w:val="24"/>
              </w:rPr>
              <w:t>óra</w:t>
            </w:r>
          </w:p>
        </w:tc>
      </w:tr>
    </w:tbl>
    <w:p w:rsidR="00EE559A" w:rsidRDefault="00EE559A" w:rsidP="003E0CF2"/>
    <w:p w:rsidR="00EE559A" w:rsidRPr="00820C2E" w:rsidRDefault="00EE559A" w:rsidP="00F95A83">
      <w:pPr>
        <w:pStyle w:val="BodyText2"/>
        <w:spacing w:after="0" w:line="240" w:lineRule="auto"/>
        <w:ind w:firstLine="708"/>
        <w:jc w:val="both"/>
        <w:rPr>
          <w:rFonts w:ascii="Times New Roman" w:hAnsi="Times New Roman" w:cs="Times New Roman"/>
          <w:sz w:val="24"/>
          <w:szCs w:val="24"/>
        </w:rPr>
      </w:pPr>
    </w:p>
    <w:p w:rsidR="00EE559A" w:rsidRPr="00C72F9D" w:rsidRDefault="00EE559A">
      <w:pPr>
        <w:spacing w:after="0" w:line="240" w:lineRule="auto"/>
        <w:jc w:val="both"/>
        <w:rPr>
          <w:rFonts w:ascii="Times New Roman" w:hAnsi="Times New Roman" w:cs="Times New Roman"/>
          <w:sz w:val="24"/>
          <w:szCs w:val="24"/>
        </w:rPr>
      </w:pPr>
      <w:r>
        <w:rPr>
          <w:rFonts w:ascii="Times New Roman" w:hAnsi="Times New Roman" w:cs="Times New Roman"/>
          <w:b/>
          <w:bCs/>
          <w:sz w:val="32"/>
          <w:szCs w:val="32"/>
        </w:rPr>
        <w:br w:type="page"/>
      </w:r>
      <w:r w:rsidRPr="00C72F9D">
        <w:rPr>
          <w:rFonts w:ascii="Times New Roman" w:hAnsi="Times New Roman" w:cs="Times New Roman"/>
          <w:b/>
          <w:bCs/>
          <w:sz w:val="24"/>
          <w:szCs w:val="24"/>
        </w:rPr>
        <w:t>A földrajzi övezetesség alapjai (7 óra) és a Gazdasági alapismeretek (5 óra) c. témakört integráltam a többi fejezetbe!</w:t>
      </w:r>
    </w:p>
    <w:p w:rsidR="00EE559A" w:rsidRPr="00C72F9D" w:rsidRDefault="00EE559A">
      <w:pPr>
        <w:spacing w:after="0" w:line="240" w:lineRule="auto"/>
        <w:jc w:val="both"/>
        <w:rPr>
          <w:rFonts w:ascii="Times New Roman" w:hAnsi="Times New Roman" w:cs="Times New Roman"/>
          <w:b/>
          <w:bCs/>
          <w:sz w:val="20"/>
          <w:szCs w:val="20"/>
        </w:rPr>
      </w:pPr>
      <w:r>
        <w:rPr>
          <w:noProof/>
          <w:lang w:eastAsia="hu-HU"/>
        </w:rPr>
        <w:pict>
          <v:shape id="_x0000_s1028" type="#_x0000_t75" alt="http://csodabogyo.lapunk.hu/tarhely/csodabogyo/kepek/kilimandzsaro_430x271.jpg" style="position:absolute;left:0;text-align:left;margin-left:249.8pt;margin-top:-27.25pt;width:205.7pt;height:129.65pt;z-index:251660288;visibility:visible">
            <v:imagedata r:id="rId10" r:href="rId11"/>
            <w10:wrap type="square"/>
          </v:shape>
        </w:pict>
      </w:r>
    </w:p>
    <w:p w:rsidR="00EE559A" w:rsidRDefault="00EE559A">
      <w:pPr>
        <w:spacing w:after="0" w:line="240" w:lineRule="auto"/>
        <w:jc w:val="both"/>
        <w:rPr>
          <w:rFonts w:ascii="Times New Roman" w:hAnsi="Times New Roman" w:cs="Times New Roman"/>
          <w:b/>
          <w:bCs/>
          <w:sz w:val="24"/>
          <w:szCs w:val="24"/>
        </w:rPr>
      </w:pPr>
      <w:r w:rsidRPr="00C72F9D">
        <w:rPr>
          <w:rFonts w:ascii="Times New Roman" w:hAnsi="Times New Roman" w:cs="Times New Roman"/>
          <w:b/>
          <w:bCs/>
          <w:sz w:val="24"/>
          <w:szCs w:val="24"/>
        </w:rPr>
        <w:t xml:space="preserve">A 7. évfolyam (heti másfél órára tervezve) </w:t>
      </w:r>
      <w:r>
        <w:rPr>
          <w:rFonts w:ascii="Times New Roman" w:hAnsi="Times New Roman" w:cs="Times New Roman"/>
          <w:b/>
          <w:bCs/>
          <w:sz w:val="24"/>
          <w:szCs w:val="24"/>
        </w:rPr>
        <w:t>55,5</w:t>
      </w:r>
    </w:p>
    <w:p w:rsidR="00EE559A" w:rsidRDefault="00EE559A">
      <w:pPr>
        <w:spacing w:after="0" w:line="240" w:lineRule="auto"/>
        <w:jc w:val="both"/>
        <w:rPr>
          <w:rFonts w:ascii="Times New Roman" w:hAnsi="Times New Roman" w:cs="Times New Roman"/>
          <w:b/>
          <w:bCs/>
          <w:sz w:val="24"/>
          <w:szCs w:val="24"/>
        </w:rPr>
      </w:pPr>
    </w:p>
    <w:p w:rsidR="00EE559A" w:rsidRDefault="00EE559A">
      <w:pPr>
        <w:spacing w:after="0" w:line="240" w:lineRule="auto"/>
        <w:jc w:val="both"/>
        <w:rPr>
          <w:rFonts w:ascii="Times New Roman" w:hAnsi="Times New Roman" w:cs="Times New Roman"/>
          <w:b/>
          <w:bCs/>
          <w:sz w:val="24"/>
          <w:szCs w:val="24"/>
        </w:rPr>
      </w:pPr>
    </w:p>
    <w:p w:rsidR="00EE559A" w:rsidRDefault="00EE559A">
      <w:pPr>
        <w:spacing w:after="0" w:line="240" w:lineRule="auto"/>
        <w:jc w:val="both"/>
        <w:rPr>
          <w:rFonts w:ascii="Times New Roman" w:hAnsi="Times New Roman" w:cs="Times New Roman"/>
          <w:b/>
          <w:bCs/>
          <w:sz w:val="24"/>
          <w:szCs w:val="24"/>
        </w:rPr>
      </w:pPr>
    </w:p>
    <w:p w:rsidR="00EE559A" w:rsidRPr="00C72F9D" w:rsidRDefault="00EE559A">
      <w:pPr>
        <w:spacing w:after="0" w:line="240" w:lineRule="auto"/>
        <w:jc w:val="both"/>
        <w:rPr>
          <w:rFonts w:ascii="Times New Roman" w:hAnsi="Times New Roman" w:cs="Times New Roman"/>
          <w:b/>
          <w:bCs/>
          <w:sz w:val="24"/>
          <w:szCs w:val="24"/>
        </w:rPr>
      </w:pPr>
    </w:p>
    <w:p w:rsidR="00EE559A" w:rsidRDefault="00EE559A">
      <w:pPr>
        <w:spacing w:after="0" w:line="240" w:lineRule="auto"/>
        <w:jc w:val="both"/>
        <w:rPr>
          <w:rFonts w:ascii="Times New Roman" w:hAnsi="Times New Roman" w:cs="Times New Roman"/>
          <w:sz w:val="24"/>
          <w:szCs w:val="24"/>
        </w:rPr>
      </w:pPr>
    </w:p>
    <w:p w:rsidR="00EE559A" w:rsidRPr="005C6614" w:rsidRDefault="00EE559A" w:rsidP="0097399A">
      <w:pPr>
        <w:rPr>
          <w:rFonts w:ascii="Times New Roman" w:hAnsi="Times New Roman" w:cs="Times New Roman"/>
          <w:b/>
          <w:bCs/>
          <w:color w:val="FF0000"/>
          <w:sz w:val="24"/>
          <w:szCs w:val="24"/>
        </w:rPr>
      </w:pPr>
      <w:r w:rsidRPr="005C6614">
        <w:rPr>
          <w:rFonts w:ascii="Times New Roman" w:hAnsi="Times New Roman" w:cs="Times New Roman"/>
          <w:b/>
          <w:bCs/>
          <w:color w:val="FF0000"/>
          <w:sz w:val="24"/>
          <w:szCs w:val="24"/>
        </w:rPr>
        <w:t>A kerettanterv témáinak óraszáma tartalmazza a rendszerező, ellenőrző órákat</w:t>
      </w:r>
      <w:r>
        <w:rPr>
          <w:rFonts w:ascii="Times New Roman" w:hAnsi="Times New Roman" w:cs="Times New Roman"/>
          <w:b/>
          <w:bCs/>
          <w:color w:val="FF0000"/>
          <w:sz w:val="24"/>
          <w:szCs w:val="24"/>
        </w:rPr>
        <w:t>, a projekt-hét tanóráit, topográfiai gyakorló órákat</w:t>
      </w:r>
      <w:r w:rsidRPr="005C6614">
        <w:rPr>
          <w:rFonts w:ascii="Times New Roman" w:hAnsi="Times New Roman" w:cs="Times New Roman"/>
          <w:b/>
          <w:bCs/>
          <w:color w:val="FF0000"/>
          <w:sz w:val="24"/>
          <w:szCs w:val="24"/>
        </w:rPr>
        <w:t xml:space="preserve"> is. </w:t>
      </w:r>
    </w:p>
    <w:p w:rsidR="00EE559A" w:rsidRPr="00820C2E" w:rsidRDefault="00EE559A">
      <w:pPr>
        <w:spacing w:after="0" w:line="240" w:lineRule="auto"/>
        <w:jc w:val="both"/>
        <w:rPr>
          <w:rFonts w:ascii="Times New Roman" w:hAnsi="Times New Roman" w:cs="Times New Roman"/>
          <w:sz w:val="24"/>
          <w:szCs w:val="24"/>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9"/>
        <w:gridCol w:w="5910"/>
        <w:gridCol w:w="1191"/>
      </w:tblGrid>
      <w:tr w:rsidR="00EE559A" w:rsidRPr="00820C2E">
        <w:tc>
          <w:tcPr>
            <w:tcW w:w="2109" w:type="dxa"/>
            <w:shd w:val="clear" w:color="auto" w:fill="FFFFFF"/>
            <w:vAlign w:val="center"/>
          </w:tcPr>
          <w:p w:rsidR="00EE559A" w:rsidRPr="00820C2E" w:rsidRDefault="00EE559A" w:rsidP="004E6B7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Tematikai egység/ Fejlesztési cél</w:t>
            </w:r>
          </w:p>
        </w:tc>
        <w:tc>
          <w:tcPr>
            <w:tcW w:w="0" w:type="auto"/>
            <w:shd w:val="clear" w:color="auto" w:fill="FFFFFF"/>
            <w:vAlign w:val="center"/>
          </w:tcPr>
          <w:p w:rsidR="00EE559A" w:rsidRPr="00820C2E" w:rsidRDefault="00EE559A" w:rsidP="004E6B7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A szilárd Föld anyagai és folyamatai</w:t>
            </w:r>
          </w:p>
        </w:tc>
        <w:tc>
          <w:tcPr>
            <w:tcW w:w="1191" w:type="dxa"/>
            <w:shd w:val="clear" w:color="auto" w:fill="FFFFFF"/>
            <w:vAlign w:val="center"/>
          </w:tcPr>
          <w:p w:rsidR="00EE559A" w:rsidRPr="00820C2E" w:rsidRDefault="00EE559A" w:rsidP="0097399A">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 xml:space="preserve">Órakeret </w:t>
            </w:r>
            <w:r>
              <w:rPr>
                <w:rFonts w:ascii="Times New Roman" w:hAnsi="Times New Roman" w:cs="Times New Roman"/>
                <w:b/>
                <w:bCs/>
                <w:sz w:val="24"/>
                <w:szCs w:val="24"/>
              </w:rPr>
              <w:t>10</w:t>
            </w:r>
            <w:r w:rsidRPr="00820C2E">
              <w:rPr>
                <w:rFonts w:ascii="Times New Roman" w:hAnsi="Times New Roman" w:cs="Times New Roman"/>
                <w:b/>
                <w:bCs/>
                <w:sz w:val="24"/>
                <w:szCs w:val="24"/>
              </w:rPr>
              <w:t xml:space="preserve"> óra</w:t>
            </w:r>
          </w:p>
        </w:tc>
      </w:tr>
      <w:tr w:rsidR="00EE559A" w:rsidRPr="00820C2E">
        <w:tc>
          <w:tcPr>
            <w:tcW w:w="2109" w:type="dxa"/>
            <w:vAlign w:val="center"/>
          </w:tcPr>
          <w:p w:rsidR="00EE559A" w:rsidRPr="00820C2E" w:rsidRDefault="00EE559A" w:rsidP="00A40F6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Előzetes tudás</w:t>
            </w:r>
          </w:p>
        </w:tc>
        <w:tc>
          <w:tcPr>
            <w:tcW w:w="1191" w:type="dxa"/>
            <w:gridSpan w:val="2"/>
          </w:tcPr>
          <w:p w:rsidR="00EE559A" w:rsidRPr="00820C2E" w:rsidRDefault="00EE559A" w:rsidP="00D03A65">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Szemléleti kép a Föld belső gömbhéjairól. Megfigyelések és vizsgálódások alapján szerzett tapasztalatok a szűk környezetben található szilárd anyagokról. A belső és külső erők, hatásaik felismerése, modellezése. A talajképződés lényege hazai talajtípusok vizsgálata alapján. Emberi és természetföldrajzi időléptékek, időtartamok érzékelése. Konkrét, lakóhelyhez közeli példák ismerete környezetalakító tevékenységre, természeti értékek védelmére.</w:t>
            </w:r>
          </w:p>
        </w:tc>
      </w:tr>
      <w:tr w:rsidR="00EE559A" w:rsidRPr="00820C2E">
        <w:trPr>
          <w:trHeight w:val="328"/>
        </w:trPr>
        <w:tc>
          <w:tcPr>
            <w:tcW w:w="2109" w:type="dxa"/>
            <w:vAlign w:val="center"/>
          </w:tcPr>
          <w:p w:rsidR="00EE559A" w:rsidRPr="00820C2E" w:rsidRDefault="00EE559A" w:rsidP="00727B4F">
            <w:pPr>
              <w:suppressAutoHyphens/>
              <w:spacing w:before="120" w:after="0" w:line="240" w:lineRule="auto"/>
              <w:jc w:val="center"/>
              <w:rPr>
                <w:rFonts w:ascii="Times New Roman" w:hAnsi="Times New Roman" w:cs="Times New Roman"/>
                <w:sz w:val="24"/>
                <w:szCs w:val="24"/>
              </w:rPr>
            </w:pPr>
            <w:r w:rsidRPr="00820C2E">
              <w:rPr>
                <w:rFonts w:ascii="Times New Roman" w:hAnsi="Times New Roman" w:cs="Times New Roman"/>
                <w:b/>
                <w:bCs/>
                <w:sz w:val="24"/>
                <w:szCs w:val="24"/>
              </w:rPr>
              <w:t>A tematikai egység nevelési-fejlesztési céljai</w:t>
            </w:r>
          </w:p>
        </w:tc>
        <w:tc>
          <w:tcPr>
            <w:tcW w:w="1191" w:type="dxa"/>
            <w:gridSpan w:val="2"/>
          </w:tcPr>
          <w:p w:rsidR="00EE559A" w:rsidRPr="00326229" w:rsidRDefault="00EE559A" w:rsidP="000D73EA">
            <w:pPr>
              <w:pStyle w:val="BodyText"/>
              <w:rPr>
                <w:rFonts w:ascii="Times New Roman" w:hAnsi="Times New Roman" w:cs="Times New Roman"/>
                <w:sz w:val="24"/>
                <w:szCs w:val="24"/>
              </w:rPr>
            </w:pPr>
            <w:r w:rsidRPr="00C2329D">
              <w:rPr>
                <w:rFonts w:ascii="Times New Roman" w:hAnsi="Times New Roman" w:cs="Times New Roman"/>
                <w:sz w:val="24"/>
                <w:szCs w:val="24"/>
              </w:rPr>
              <w:t>A térszemlélet fejlesztése az ember által tapasztalható méretek (pl. hegyek) és a Föld méretviszonyainak összehasonlítása révén.</w:t>
            </w:r>
          </w:p>
          <w:p w:rsidR="00EE559A" w:rsidRPr="00326229" w:rsidRDefault="00EE559A" w:rsidP="000D73EA">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Az időfogalom, az időbeli tájékozódás fejlesztése az ember által tapasztalható időtartamok és a földtörténeti időegységek arányainak érzékeltetésével.</w:t>
            </w:r>
          </w:p>
          <w:p w:rsidR="00EE559A" w:rsidRPr="00326229" w:rsidRDefault="00EE559A" w:rsidP="000D73EA">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 felfedeztető tanulási stratégia alkalmazása (megfigyelések, vizsgálódások, mérések megadott szempont alapján tanári irányítással), a balesetmentes és biztonságos eszközhasználat gyakoroltatása, a tapasztalatrögzítés önállóságának fokozatos növelése. </w:t>
            </w:r>
          </w:p>
          <w:p w:rsidR="00EE559A" w:rsidRPr="00326229" w:rsidRDefault="00EE559A" w:rsidP="000D73EA">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Az oksági gondolkodás erősítése, mélyítése több ok együttes hatására bekövetkező jelenségek vizsgálata során.</w:t>
            </w:r>
          </w:p>
          <w:p w:rsidR="00EE559A" w:rsidRPr="00326229" w:rsidRDefault="00EE559A" w:rsidP="000D73EA">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szükségletek kielégítése és a fenntarthatóság közötti egyensúly lehetőségének bemutatása, a környezettudatos gondolkodás, a fenntarthatóság iránti elkötelezettség megalapozása.</w:t>
            </w:r>
          </w:p>
          <w:p w:rsidR="00EE559A" w:rsidRPr="00326229" w:rsidRDefault="00EE559A" w:rsidP="000D73EA">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természet mint megbecsülendő és védendő érték beláttatása a talaj példáján.</w:t>
            </w:r>
          </w:p>
        </w:tc>
      </w:tr>
    </w:tbl>
    <w:p w:rsidR="00EE559A" w:rsidRPr="00820C2E" w:rsidRDefault="00EE559A" w:rsidP="00F80B9D">
      <w:pPr>
        <w:pStyle w:val="Heading3"/>
        <w:keepNext w:val="0"/>
        <w:keepLines w:val="0"/>
        <w:spacing w:before="120"/>
        <w:rPr>
          <w:rFonts w:ascii="Times New Roman" w:hAnsi="Times New Roman" w:cs="Times New Roman"/>
          <w:sz w:val="24"/>
          <w:szCs w:val="24"/>
        </w:rPr>
        <w:sectPr w:rsidR="00EE559A" w:rsidRPr="00820C2E" w:rsidSect="00D03A65">
          <w:footerReference w:type="default" r:id="rId12"/>
          <w:pgSz w:w="11906" w:h="16838" w:code="9"/>
          <w:pgMar w:top="1418" w:right="1418" w:bottom="1418" w:left="1418" w:header="709" w:footer="709" w:gutter="0"/>
          <w:cols w:space="708"/>
          <w:titlePg/>
          <w:docGrid w:linePitch="360"/>
        </w:sect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29"/>
        <w:gridCol w:w="2381"/>
      </w:tblGrid>
      <w:tr w:rsidR="00EE559A" w:rsidRPr="00820C2E">
        <w:tc>
          <w:tcPr>
            <w:tcW w:w="0" w:type="auto"/>
          </w:tcPr>
          <w:p w:rsidR="00EE559A" w:rsidRPr="00326229" w:rsidRDefault="00EE559A" w:rsidP="00A40F61">
            <w:pPr>
              <w:pStyle w:val="Heading3"/>
              <w:keepNext w:val="0"/>
              <w:keepLines w:val="0"/>
              <w:spacing w:before="120"/>
              <w:jc w:val="center"/>
              <w:rPr>
                <w:rFonts w:ascii="Times New Roman" w:hAnsi="Times New Roman" w:cs="Times New Roman"/>
                <w:sz w:val="24"/>
                <w:szCs w:val="24"/>
              </w:rPr>
            </w:pPr>
            <w:r w:rsidRPr="00C2329D">
              <w:rPr>
                <w:rFonts w:ascii="Times New Roman" w:hAnsi="Times New Roman" w:cs="Times New Roman"/>
                <w:sz w:val="24"/>
                <w:szCs w:val="24"/>
              </w:rPr>
              <w:t>Ismeretek/fejlesztési követelmények</w:t>
            </w:r>
          </w:p>
        </w:tc>
        <w:tc>
          <w:tcPr>
            <w:tcW w:w="2381" w:type="dxa"/>
          </w:tcPr>
          <w:p w:rsidR="00EE559A" w:rsidRPr="00820C2E" w:rsidRDefault="00EE559A" w:rsidP="00A40F6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Kapcsolódási pontok</w:t>
            </w:r>
          </w:p>
        </w:tc>
      </w:tr>
      <w:tr w:rsidR="00EE559A" w:rsidRPr="00820C2E">
        <w:trPr>
          <w:trHeight w:val="4964"/>
        </w:trPr>
        <w:tc>
          <w:tcPr>
            <w:tcW w:w="0" w:type="auto"/>
          </w:tcPr>
          <w:p w:rsidR="00EE559A" w:rsidRPr="00326229" w:rsidRDefault="00EE559A" w:rsidP="000D73EA">
            <w:pPr>
              <w:pStyle w:val="BodyText"/>
              <w:rPr>
                <w:rFonts w:ascii="Times New Roman" w:hAnsi="Times New Roman" w:cs="Times New Roman"/>
                <w:i/>
                <w:iCs/>
                <w:sz w:val="24"/>
                <w:szCs w:val="24"/>
              </w:rPr>
            </w:pPr>
            <w:r w:rsidRPr="00C2329D">
              <w:rPr>
                <w:rFonts w:ascii="Times New Roman" w:hAnsi="Times New Roman" w:cs="Times New Roman"/>
                <w:i/>
                <w:iCs/>
                <w:sz w:val="24"/>
                <w:szCs w:val="24"/>
              </w:rPr>
              <w:t>Környezetünk anyagainak vizsgálata</w:t>
            </w:r>
          </w:p>
          <w:p w:rsidR="00EE559A" w:rsidRPr="00326229" w:rsidRDefault="00EE559A" w:rsidP="000D73EA">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Ásványokból összetett természetes (kőzetek, ércek) és mesterséges anyagok (pl. beton, tégla) összehasonlítása egyéni és csoportos vizsgálódással. </w:t>
            </w:r>
          </w:p>
          <w:p w:rsidR="00EE559A" w:rsidRPr="00326229" w:rsidRDefault="00EE559A" w:rsidP="000D73EA">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legfontosabb bio- és ércásványok, kőzetalkotó ásványok, drágakövek, magmás, üledékes és átalakult kőzetek (vas- és rézérc, bauxit, agyag, márvány) tulajdonságainak megfigyelése, mérése, vizsgálata; csoportosításuk.</w:t>
            </w:r>
          </w:p>
          <w:p w:rsidR="00EE559A" w:rsidRPr="00326229" w:rsidRDefault="00EE559A" w:rsidP="000D73EA">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talaj anyagainak és szerkezetének megismerése különböző talajtípusok vizsgálata, összehasonlítása során. A talajkeletkezési folyamat és a talaj tulajdonságainak összekapcsolása. A földtani képződmények védelmének megismerése környékbeli példákon közvetlen tapasztalatszerzéssel.</w:t>
            </w:r>
          </w:p>
          <w:p w:rsidR="00EE559A" w:rsidRPr="00326229" w:rsidRDefault="00EE559A" w:rsidP="000D73EA">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A folyamatosan változó bolygó és környezet</w:t>
            </w:r>
          </w:p>
          <w:p w:rsidR="00EE559A" w:rsidRPr="00326229" w:rsidRDefault="00EE559A" w:rsidP="000D73EA">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földövek és méreteik, a kőzetöv és a kőzetlemezek felépítésének megismerése. A földtani és a természetföldrajzi kontinensfogalom összekapcsolása.</w:t>
            </w:r>
          </w:p>
          <w:p w:rsidR="00EE559A" w:rsidRPr="00326229" w:rsidRDefault="00EE559A" w:rsidP="000D73EA">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Geológiai (belső) erők megnyilvánulásainak megértése a kőzetlemezek mozgásának és következményeinek összekapcsolásával (hegyláncok felgyűrődése, gyűrődés; mélytengeri árkok és óceáni hátságok keletkezése; vulkánosság és földrengés; emelkedés és süllyedés, vetődés, rögösödés; magmás, átalakult kőzetek keletkezése).</w:t>
            </w:r>
          </w:p>
          <w:p w:rsidR="00EE559A" w:rsidRPr="00326229" w:rsidRDefault="00EE559A" w:rsidP="000D73EA">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földrajzi (külső) erők felismerése folyamatokban (aprózódás és mállás; lepusztulás és felhalmozódás, feltöltődés; üledékképződés, üledékes kőzetek keletkezése). A geológiai erők és a földrajzi erők harcának értelmezése.</w:t>
            </w:r>
          </w:p>
          <w:p w:rsidR="00EE559A" w:rsidRPr="00326229" w:rsidRDefault="00EE559A" w:rsidP="000D73EA">
            <w:pPr>
              <w:pStyle w:val="BodyText"/>
              <w:spacing w:before="0"/>
              <w:rPr>
                <w:rFonts w:ascii="Times New Roman" w:hAnsi="Times New Roman" w:cs="Times New Roman"/>
                <w:vanish/>
                <w:sz w:val="24"/>
                <w:szCs w:val="24"/>
              </w:rPr>
            </w:pPr>
            <w:r w:rsidRPr="00C2329D">
              <w:rPr>
                <w:rFonts w:ascii="Times New Roman" w:hAnsi="Times New Roman" w:cs="Times New Roman"/>
                <w:sz w:val="24"/>
                <w:szCs w:val="24"/>
              </w:rPr>
              <w:t xml:space="preserve">A kontinensek területét gyarapító és fogyasztó folyamatok megkülönböztetése. A szárazföldek és a tengerek mindenkori földgömbi helyzete természetföldrajzi és környezeti következményeinek felismerése a mai földrészek kialakulásához vezető állapotok példái alapján </w:t>
            </w:r>
            <w:r w:rsidRPr="00C2329D">
              <w:rPr>
                <w:rFonts w:ascii="Times New Roman" w:hAnsi="Times New Roman" w:cs="Times New Roman"/>
                <w:vanish/>
                <w:sz w:val="24"/>
                <w:szCs w:val="24"/>
              </w:rPr>
              <w:t>(külső) erők felismerése.</w:t>
            </w:r>
          </w:p>
          <w:p w:rsidR="00EE559A" w:rsidRPr="00326229" w:rsidRDefault="00EE559A" w:rsidP="000D73EA">
            <w:pPr>
              <w:pStyle w:val="BodyText"/>
              <w:spacing w:before="0"/>
              <w:rPr>
                <w:rFonts w:ascii="Times New Roman" w:hAnsi="Times New Roman" w:cs="Times New Roman"/>
                <w:i/>
                <w:iCs/>
                <w:sz w:val="24"/>
                <w:szCs w:val="24"/>
              </w:rPr>
            </w:pPr>
            <w:r w:rsidRPr="00C2329D">
              <w:rPr>
                <w:rFonts w:ascii="Times New Roman" w:hAnsi="Times New Roman" w:cs="Times New Roman"/>
                <w:i/>
                <w:iCs/>
                <w:sz w:val="24"/>
                <w:szCs w:val="24"/>
              </w:rPr>
              <w:t>Tájékozódás a földtörténeti időben</w:t>
            </w:r>
          </w:p>
          <w:p w:rsidR="00EE559A" w:rsidRPr="00326229" w:rsidRDefault="00EE559A" w:rsidP="00F61172">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Tájékozódás a geológiai mozgások, változások időskáláján egyes események időpontjának, folyamatok időtartamának elhelyezésével, idővonalzó készítésével. </w:t>
            </w:r>
          </w:p>
        </w:tc>
        <w:tc>
          <w:tcPr>
            <w:tcW w:w="2381" w:type="dxa"/>
          </w:tcPr>
          <w:p w:rsidR="00EE559A" w:rsidRPr="00820C2E" w:rsidRDefault="00EE559A" w:rsidP="00F80B9D">
            <w:pPr>
              <w:spacing w:before="120" w:after="0" w:line="240" w:lineRule="auto"/>
              <w:rPr>
                <w:rFonts w:ascii="Times New Roman" w:hAnsi="Times New Roman" w:cs="Times New Roman"/>
                <w:sz w:val="24"/>
                <w:szCs w:val="24"/>
              </w:rPr>
            </w:pPr>
            <w:r w:rsidRPr="00820C2E">
              <w:rPr>
                <w:rFonts w:ascii="Times New Roman" w:hAnsi="Times New Roman" w:cs="Times New Roman"/>
                <w:i/>
                <w:iCs/>
                <w:sz w:val="24"/>
                <w:szCs w:val="24"/>
              </w:rPr>
              <w:t>Kémia</w:t>
            </w:r>
            <w:r w:rsidRPr="00820C2E">
              <w:rPr>
                <w:rFonts w:ascii="Times New Roman" w:hAnsi="Times New Roman" w:cs="Times New Roman"/>
                <w:sz w:val="24"/>
                <w:szCs w:val="24"/>
              </w:rPr>
              <w:t>: Szerves és szervetlen anyag, keverék, szilárd anyag, egyes ásványok és kőzetek összetétele.</w:t>
            </w:r>
          </w:p>
          <w:p w:rsidR="00EE559A" w:rsidRPr="00820C2E" w:rsidRDefault="00EE559A" w:rsidP="004E6B71">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Halmazállapotok.</w:t>
            </w:r>
          </w:p>
          <w:p w:rsidR="00EE559A" w:rsidRPr="00820C2E" w:rsidRDefault="00EE559A">
            <w:pPr>
              <w:spacing w:after="0" w:line="240" w:lineRule="auto"/>
              <w:rPr>
                <w:rFonts w:ascii="Times New Roman" w:hAnsi="Times New Roman" w:cs="Times New Roman"/>
                <w:sz w:val="24"/>
                <w:szCs w:val="24"/>
              </w:rPr>
            </w:pPr>
          </w:p>
          <w:p w:rsidR="00EE559A" w:rsidRPr="00820C2E" w:rsidRDefault="00EE559A">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Biológia-egészségtan</w:t>
            </w:r>
            <w:r w:rsidRPr="00820C2E">
              <w:rPr>
                <w:rFonts w:ascii="Times New Roman" w:hAnsi="Times New Roman" w:cs="Times New Roman"/>
                <w:sz w:val="24"/>
                <w:szCs w:val="24"/>
              </w:rPr>
              <w:t>: élő anyag.</w:t>
            </w:r>
          </w:p>
          <w:p w:rsidR="00EE559A" w:rsidRPr="00820C2E" w:rsidRDefault="00EE559A">
            <w:pPr>
              <w:spacing w:after="0" w:line="240" w:lineRule="auto"/>
              <w:rPr>
                <w:rFonts w:ascii="Times New Roman" w:hAnsi="Times New Roman" w:cs="Times New Roman"/>
                <w:sz w:val="24"/>
                <w:szCs w:val="24"/>
              </w:rPr>
            </w:pPr>
          </w:p>
          <w:p w:rsidR="00EE559A" w:rsidRPr="00820C2E" w:rsidRDefault="00EE559A">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Matematika</w:t>
            </w:r>
            <w:r w:rsidRPr="00820C2E">
              <w:rPr>
                <w:rFonts w:ascii="Times New Roman" w:hAnsi="Times New Roman" w:cs="Times New Roman"/>
                <w:sz w:val="24"/>
                <w:szCs w:val="24"/>
              </w:rPr>
              <w:t xml:space="preserve">: Képzeleti mozgatás, szétvágások. Időegységek, időtartammérés, számok a számegyenesen. </w:t>
            </w:r>
          </w:p>
          <w:p w:rsidR="00EE559A" w:rsidRPr="00820C2E" w:rsidRDefault="00EE559A">
            <w:pPr>
              <w:spacing w:after="0" w:line="240" w:lineRule="auto"/>
              <w:rPr>
                <w:rFonts w:ascii="Times New Roman" w:hAnsi="Times New Roman" w:cs="Times New Roman"/>
                <w:sz w:val="24"/>
                <w:szCs w:val="24"/>
              </w:rPr>
            </w:pPr>
          </w:p>
          <w:p w:rsidR="00EE559A" w:rsidRPr="00820C2E" w:rsidRDefault="00EE559A" w:rsidP="00F61172">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Fizika: úszás, sűrűség, erőhatások, szilárd testek fizikai változása.</w:t>
            </w:r>
          </w:p>
          <w:p w:rsidR="00EE559A" w:rsidRPr="00820C2E" w:rsidRDefault="00EE559A">
            <w:pPr>
              <w:spacing w:after="0" w:line="240" w:lineRule="auto"/>
              <w:rPr>
                <w:rFonts w:ascii="Times New Roman" w:hAnsi="Times New Roman" w:cs="Times New Roman"/>
                <w:sz w:val="24"/>
                <w:szCs w:val="24"/>
              </w:rPr>
            </w:pPr>
          </w:p>
        </w:tc>
      </w:tr>
    </w:tbl>
    <w:p w:rsidR="00EE559A" w:rsidRPr="00820C2E" w:rsidRDefault="00EE559A" w:rsidP="00F80B9D">
      <w:pPr>
        <w:pStyle w:val="Heading5"/>
        <w:keepNext w:val="0"/>
        <w:keepLines w:val="0"/>
        <w:spacing w:before="0" w:line="240" w:lineRule="auto"/>
        <w:rPr>
          <w:rFonts w:ascii="Times New Roman" w:hAnsi="Times New Roman" w:cs="Times New Roman"/>
          <w:b w:val="0"/>
          <w:bCs w:val="0"/>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26"/>
        <w:gridCol w:w="7384"/>
      </w:tblGrid>
      <w:tr w:rsidR="00EE559A" w:rsidRPr="00820C2E">
        <w:trPr>
          <w:trHeight w:val="274"/>
        </w:trPr>
        <w:tc>
          <w:tcPr>
            <w:tcW w:w="1826" w:type="dxa"/>
            <w:vAlign w:val="center"/>
          </w:tcPr>
          <w:p w:rsidR="00EE559A" w:rsidRPr="00326229" w:rsidRDefault="00EE559A" w:rsidP="00A40F61">
            <w:pPr>
              <w:pStyle w:val="Heading5"/>
              <w:keepNext w:val="0"/>
              <w:keepLines w:val="0"/>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Kulcsfogalmak/ fogalmak</w:t>
            </w:r>
          </w:p>
        </w:tc>
        <w:tc>
          <w:tcPr>
            <w:tcW w:w="0" w:type="auto"/>
          </w:tcPr>
          <w:p w:rsidR="00EE559A" w:rsidRPr="00820C2E" w:rsidRDefault="00EE559A" w:rsidP="00F61172">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Kőzetöv; ásvány, kőzet, érc; magmás, üledékes és átalakult kőzet; ősmaradvány; építőanyag, nyersanyag, energiahordozó anyag. Geológiai (belső) és földrajzi (külső) erő. Óceáni és kontinentális lemez, magma, vulkán, láva, földrengés. Szilárdhulladék-lerakó, földtani természetvédelem. Geológiai idő, földtörténeti időegységek. </w:t>
            </w:r>
          </w:p>
        </w:tc>
      </w:tr>
    </w:tbl>
    <w:p w:rsidR="00EE559A" w:rsidRPr="00820C2E" w:rsidRDefault="00EE559A">
      <w:pPr>
        <w:spacing w:after="0" w:line="240" w:lineRule="auto"/>
        <w:rPr>
          <w:rFonts w:ascii="Times New Roman" w:hAnsi="Times New Roman" w:cs="Times New Roman"/>
          <w:sz w:val="24"/>
          <w:szCs w:val="24"/>
        </w:rPr>
      </w:pPr>
    </w:p>
    <w:p w:rsidR="00EE559A" w:rsidRPr="00820C2E" w:rsidRDefault="00EE559A">
      <w:pPr>
        <w:spacing w:after="0" w:line="240" w:lineRule="auto"/>
        <w:rPr>
          <w:rFonts w:ascii="Times New Roman" w:hAnsi="Times New Roman" w:cs="Times New Roman"/>
          <w:sz w:val="24"/>
          <w:szCs w:val="24"/>
        </w:rPr>
      </w:pPr>
    </w:p>
    <w:tbl>
      <w:tblPr>
        <w:tblW w:w="923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5811"/>
        <w:gridCol w:w="1222"/>
      </w:tblGrid>
      <w:tr w:rsidR="00EE559A" w:rsidRPr="00820C2E">
        <w:tc>
          <w:tcPr>
            <w:tcW w:w="2197" w:type="dxa"/>
            <w:shd w:val="clear" w:color="auto" w:fill="FFFFFF"/>
            <w:vAlign w:val="center"/>
          </w:tcPr>
          <w:p w:rsidR="00EE559A" w:rsidRPr="00820C2E" w:rsidRDefault="00EE559A" w:rsidP="004E6B7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Tematikai egység/ Fejlesztési cél</w:t>
            </w:r>
          </w:p>
        </w:tc>
        <w:tc>
          <w:tcPr>
            <w:tcW w:w="5811" w:type="dxa"/>
            <w:shd w:val="clear" w:color="auto" w:fill="FFFFFF"/>
            <w:vAlign w:val="center"/>
          </w:tcPr>
          <w:p w:rsidR="00EE559A" w:rsidRPr="00820C2E" w:rsidRDefault="00EE559A" w:rsidP="004E6B7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A földrajzi övezetesség alapjai</w:t>
            </w:r>
          </w:p>
        </w:tc>
        <w:tc>
          <w:tcPr>
            <w:tcW w:w="1222" w:type="dxa"/>
            <w:shd w:val="clear" w:color="auto" w:fill="FFFFFF"/>
            <w:vAlign w:val="center"/>
          </w:tcPr>
          <w:p w:rsidR="00EE559A" w:rsidRPr="00820C2E" w:rsidRDefault="00EE559A" w:rsidP="0097399A">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 xml:space="preserve">Órakeret </w:t>
            </w:r>
            <w:r>
              <w:rPr>
                <w:rFonts w:ascii="Times New Roman" w:hAnsi="Times New Roman" w:cs="Times New Roman"/>
                <w:b/>
                <w:bCs/>
                <w:sz w:val="24"/>
                <w:szCs w:val="24"/>
              </w:rPr>
              <w:t>8</w:t>
            </w:r>
            <w:r w:rsidRPr="00820C2E">
              <w:rPr>
                <w:rFonts w:ascii="Times New Roman" w:hAnsi="Times New Roman" w:cs="Times New Roman"/>
                <w:b/>
                <w:bCs/>
                <w:sz w:val="24"/>
                <w:szCs w:val="24"/>
              </w:rPr>
              <w:t xml:space="preserve"> óra</w:t>
            </w:r>
          </w:p>
        </w:tc>
      </w:tr>
      <w:tr w:rsidR="00EE559A" w:rsidRPr="00820C2E">
        <w:tc>
          <w:tcPr>
            <w:tcW w:w="2197" w:type="dxa"/>
            <w:vAlign w:val="center"/>
          </w:tcPr>
          <w:p w:rsidR="00EE559A" w:rsidRPr="00820C2E" w:rsidRDefault="00EE559A" w:rsidP="00A40F61">
            <w:pPr>
              <w:spacing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Előzetes tudás</w:t>
            </w:r>
          </w:p>
        </w:tc>
        <w:tc>
          <w:tcPr>
            <w:tcW w:w="7033" w:type="dxa"/>
            <w:gridSpan w:val="2"/>
          </w:tcPr>
          <w:p w:rsidR="00EE559A" w:rsidRPr="00820C2E" w:rsidRDefault="00EE559A" w:rsidP="00FF4872">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Időjárási elemek, jelenségek. A besugárzás és a felmelegedés, a víz körforgása és halmazállapot-változásai, a felhő- és csapadékképződés jelenségek felismerése. Példák hozatala az időjárási elemek térbeli és időbeli változásaira, az éghajlat-módosító tényezők megnyilvánulására. A nedves és a száraz kontinentális éghajlat jellemzése, társadalmi-gazdasági hatásainak felismerése hazai példákon. A Föld gömb alakjának és az éghajlati övezetek kialakulásának összekapcsolása.</w:t>
            </w:r>
          </w:p>
        </w:tc>
      </w:tr>
      <w:tr w:rsidR="00EE559A" w:rsidRPr="00820C2E">
        <w:trPr>
          <w:trHeight w:val="509"/>
        </w:trPr>
        <w:tc>
          <w:tcPr>
            <w:tcW w:w="2197" w:type="dxa"/>
            <w:vAlign w:val="center"/>
          </w:tcPr>
          <w:p w:rsidR="00EE559A" w:rsidRPr="00820C2E" w:rsidRDefault="00EE559A" w:rsidP="00727B4F">
            <w:pPr>
              <w:suppressAutoHyphens/>
              <w:spacing w:before="120" w:after="0"/>
              <w:jc w:val="center"/>
              <w:rPr>
                <w:rFonts w:ascii="Times New Roman" w:hAnsi="Times New Roman" w:cs="Times New Roman"/>
                <w:b/>
                <w:bCs/>
                <w:sz w:val="24"/>
                <w:szCs w:val="24"/>
              </w:rPr>
            </w:pPr>
            <w:r w:rsidRPr="00820C2E">
              <w:rPr>
                <w:rFonts w:ascii="Times New Roman" w:hAnsi="Times New Roman" w:cs="Times New Roman"/>
                <w:b/>
                <w:bCs/>
                <w:sz w:val="24"/>
                <w:szCs w:val="24"/>
              </w:rPr>
              <w:t>A tematikai egység nevelési-fejlesztési céljai</w:t>
            </w:r>
          </w:p>
        </w:tc>
        <w:tc>
          <w:tcPr>
            <w:tcW w:w="7033" w:type="dxa"/>
            <w:gridSpan w:val="2"/>
          </w:tcPr>
          <w:p w:rsidR="00EE559A" w:rsidRPr="00820C2E" w:rsidRDefault="00EE559A" w:rsidP="00FF4872">
            <w:pPr>
              <w:autoSpaceDE w:val="0"/>
              <w:autoSpaceDN w:val="0"/>
              <w:adjustRightInd w:val="0"/>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lang w:eastAsia="hu-HU"/>
              </w:rPr>
              <w:t>A modellszemlélet alapozása a földrajzi övezetességi rendszer elemeinek példáival a regionális földrajzi tanulmányok előtt. A földrajzi és az éghajlati övezetesség különbségének megértetése. A</w:t>
            </w:r>
            <w:r w:rsidRPr="00820C2E">
              <w:rPr>
                <w:rFonts w:ascii="Times New Roman" w:hAnsi="Times New Roman" w:cs="Times New Roman"/>
                <w:sz w:val="24"/>
                <w:szCs w:val="24"/>
              </w:rPr>
              <w:t xml:space="preserve"> földrajzi övezetesség elemeinek összeillesztése különböző típusú összefüggéseket mutató ábrák (diagramok, modellek, magyarázó ábrák) elemzése során. </w:t>
            </w:r>
          </w:p>
          <w:p w:rsidR="00EE559A" w:rsidRPr="00820C2E" w:rsidRDefault="00EE559A" w:rsidP="00FF4872">
            <w:pPr>
              <w:autoSpaceDE w:val="0"/>
              <w:autoSpaceDN w:val="0"/>
              <w:adjustRightInd w:val="0"/>
              <w:spacing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A kutatásos stratégia alkalmazása (természeti adottságok értékelése a társadalom szempontjából, társadalmi-gazdasági hatásaik, környezeti következményeik meglátása példákban). </w:t>
            </w:r>
          </w:p>
          <w:p w:rsidR="00EE559A" w:rsidRPr="00820C2E" w:rsidRDefault="00EE559A" w:rsidP="00FF4872">
            <w:pPr>
              <w:autoSpaceDE w:val="0"/>
              <w:autoSpaceDN w:val="0"/>
              <w:adjustRightInd w:val="0"/>
              <w:spacing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Az övezetek, övek bemutatási szempontjainak és a tipikus tájak jellemzési algoritmusának megismertetése. </w:t>
            </w:r>
          </w:p>
          <w:p w:rsidR="00EE559A" w:rsidRPr="00326229" w:rsidRDefault="00EE559A" w:rsidP="00FF4872">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Szociális nevelés a környezet és az életmód kapcsolatának felfedezésével. </w:t>
            </w:r>
          </w:p>
          <w:p w:rsidR="00EE559A" w:rsidRPr="00326229" w:rsidRDefault="00EE559A" w:rsidP="00FF4872">
            <w:pPr>
              <w:pStyle w:val="BodyText"/>
              <w:spacing w:before="0"/>
            </w:pPr>
            <w:r w:rsidRPr="00C2329D">
              <w:rPr>
                <w:rFonts w:ascii="Times New Roman" w:hAnsi="Times New Roman" w:cs="Times New Roman"/>
                <w:sz w:val="24"/>
                <w:szCs w:val="24"/>
              </w:rPr>
              <w:t>Családi életre nevelés a más kultúrákban jellemző családi életmódok bemutatásával.</w:t>
            </w:r>
            <w:r w:rsidRPr="00C2329D">
              <w:t xml:space="preserve"> </w:t>
            </w:r>
          </w:p>
        </w:tc>
      </w:tr>
    </w:tbl>
    <w:p w:rsidR="00EE559A" w:rsidRPr="00820C2E" w:rsidRDefault="00EE559A" w:rsidP="00FF4872">
      <w:pPr>
        <w:pStyle w:val="Heading3"/>
        <w:keepNext w:val="0"/>
        <w:keepLines w:val="0"/>
        <w:spacing w:before="120"/>
        <w:rPr>
          <w:rFonts w:ascii="Times New Roman" w:hAnsi="Times New Roman" w:cs="Times New Roman"/>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923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
        <w:gridCol w:w="6838"/>
        <w:gridCol w:w="2387"/>
      </w:tblGrid>
      <w:tr w:rsidR="00EE559A" w:rsidRPr="00820C2E">
        <w:tc>
          <w:tcPr>
            <w:tcW w:w="6819" w:type="dxa"/>
            <w:gridSpan w:val="2"/>
          </w:tcPr>
          <w:p w:rsidR="00EE559A" w:rsidRPr="00326229" w:rsidRDefault="00EE559A" w:rsidP="00A40F61">
            <w:pPr>
              <w:pStyle w:val="Heading3"/>
              <w:keepNext w:val="0"/>
              <w:keepLines w:val="0"/>
              <w:spacing w:before="120"/>
              <w:jc w:val="center"/>
              <w:rPr>
                <w:rFonts w:ascii="Times New Roman" w:hAnsi="Times New Roman" w:cs="Times New Roman"/>
                <w:sz w:val="24"/>
                <w:szCs w:val="24"/>
              </w:rPr>
            </w:pPr>
            <w:r w:rsidRPr="00C2329D">
              <w:rPr>
                <w:rFonts w:ascii="Times New Roman" w:hAnsi="Times New Roman" w:cs="Times New Roman"/>
                <w:sz w:val="24"/>
                <w:szCs w:val="24"/>
              </w:rPr>
              <w:t>Ismeretek/fejlesztési követelmények</w:t>
            </w:r>
          </w:p>
        </w:tc>
        <w:tc>
          <w:tcPr>
            <w:tcW w:w="2381" w:type="dxa"/>
          </w:tcPr>
          <w:p w:rsidR="00EE559A" w:rsidRPr="00820C2E" w:rsidRDefault="00EE559A" w:rsidP="00A40F6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Kapcsolódási pontok</w:t>
            </w:r>
          </w:p>
        </w:tc>
      </w:tr>
      <w:tr w:rsidR="00EE559A" w:rsidRPr="00820C2E">
        <w:trPr>
          <w:gridBefore w:val="1"/>
          <w:trHeight w:val="268"/>
        </w:trPr>
        <w:tc>
          <w:tcPr>
            <w:tcW w:w="6819" w:type="dxa"/>
          </w:tcPr>
          <w:p w:rsidR="00EE559A" w:rsidRPr="00326229" w:rsidRDefault="00EE559A" w:rsidP="00FF4872">
            <w:pPr>
              <w:pStyle w:val="BodyText"/>
              <w:rPr>
                <w:rFonts w:ascii="Times New Roman" w:hAnsi="Times New Roman" w:cs="Times New Roman"/>
                <w:i/>
                <w:iCs/>
                <w:sz w:val="24"/>
                <w:szCs w:val="24"/>
              </w:rPr>
            </w:pPr>
            <w:r w:rsidRPr="00C2329D">
              <w:rPr>
                <w:rFonts w:ascii="Times New Roman" w:hAnsi="Times New Roman" w:cs="Times New Roman"/>
                <w:i/>
                <w:iCs/>
                <w:sz w:val="24"/>
                <w:szCs w:val="24"/>
              </w:rPr>
              <w:t>Éghajlati alapismeretek</w:t>
            </w:r>
          </w:p>
          <w:p w:rsidR="00EE559A" w:rsidRPr="00326229" w:rsidRDefault="00EE559A" w:rsidP="00F61172">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Az éghajlati elemek, az éghajlatot alakító és módosító tényezők érvényesülésének felismerése, magyarázata; az éghajlat övezetességét kialakító tényezők értelmezése; éghajlati diagram olvasása.</w:t>
            </w:r>
          </w:p>
          <w:p w:rsidR="00EE559A" w:rsidRPr="00326229" w:rsidRDefault="00EE559A" w:rsidP="00FF4872">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A forró övezeti földrajzi-környezeti kapcsolatok feltárása</w:t>
            </w:r>
          </w:p>
          <w:p w:rsidR="00EE559A" w:rsidRPr="00326229" w:rsidRDefault="00EE559A" w:rsidP="00F61172">
            <w:pPr>
              <w:pStyle w:val="BodyText"/>
              <w:suppressAutoHyphens/>
              <w:spacing w:before="0"/>
              <w:rPr>
                <w:rFonts w:ascii="Times New Roman" w:hAnsi="Times New Roman" w:cs="Times New Roman"/>
                <w:sz w:val="24"/>
                <w:szCs w:val="24"/>
              </w:rPr>
            </w:pPr>
            <w:r w:rsidRPr="00C2329D">
              <w:rPr>
                <w:rFonts w:ascii="Times New Roman" w:hAnsi="Times New Roman" w:cs="Times New Roman"/>
                <w:sz w:val="24"/>
                <w:szCs w:val="24"/>
              </w:rPr>
              <w:t xml:space="preserve">Esőerdővidék (a felszálló légáramlás következménye, jellemzői, erdőirtás és termőföld-erózió); szavannavidék (az évszakos esőzés következményei, legelőváltó gazdálkodás, az elsivatagosodás folyamata); sivatag (a leszálló légáramlás uralma, jellemzői, napenergia-készlet). </w:t>
            </w:r>
          </w:p>
          <w:p w:rsidR="00EE559A" w:rsidRPr="00326229" w:rsidRDefault="00EE559A" w:rsidP="00FF4872">
            <w:pPr>
              <w:pStyle w:val="BodyText"/>
              <w:spacing w:before="0"/>
              <w:rPr>
                <w:rFonts w:ascii="Times New Roman" w:hAnsi="Times New Roman" w:cs="Times New Roman"/>
                <w:i/>
                <w:iCs/>
                <w:sz w:val="24"/>
                <w:szCs w:val="24"/>
              </w:rPr>
            </w:pPr>
            <w:r w:rsidRPr="00C2329D">
              <w:rPr>
                <w:rFonts w:ascii="Times New Roman" w:hAnsi="Times New Roman" w:cs="Times New Roman"/>
                <w:i/>
                <w:iCs/>
                <w:sz w:val="24"/>
                <w:szCs w:val="24"/>
              </w:rPr>
              <w:t>A mérsékelt övezeti földrajzi-környezeti kapcsolatok értelmezése</w:t>
            </w:r>
          </w:p>
          <w:p w:rsidR="00EE559A" w:rsidRPr="00326229" w:rsidRDefault="00EE559A" w:rsidP="00FF4872">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mediterrán táj és a mediterrán gazdálkodás jellemzése; a természetföldrajzi jellemzők a földrészek belseje felé való változásának felismerése a valódi mérsékelt övben, a füves területek és a vegyes szántóföldi gazdálkodás összefüggéseinek bemutatása; a tajgavidék és az erdőgazdálkodás jellemzése.</w:t>
            </w:r>
          </w:p>
          <w:p w:rsidR="00EE559A" w:rsidRPr="00326229" w:rsidRDefault="00EE559A" w:rsidP="00FF4872">
            <w:pPr>
              <w:pStyle w:val="BodyText"/>
              <w:spacing w:before="0"/>
              <w:rPr>
                <w:rFonts w:ascii="Times New Roman" w:hAnsi="Times New Roman" w:cs="Times New Roman"/>
                <w:i/>
                <w:iCs/>
                <w:sz w:val="24"/>
                <w:szCs w:val="24"/>
              </w:rPr>
            </w:pPr>
            <w:r w:rsidRPr="00C2329D">
              <w:rPr>
                <w:rFonts w:ascii="Times New Roman" w:hAnsi="Times New Roman" w:cs="Times New Roman"/>
                <w:i/>
                <w:iCs/>
                <w:sz w:val="24"/>
                <w:szCs w:val="24"/>
              </w:rPr>
              <w:t>A hideg övezeti földrajzi-környezeti kapcsolatok feltárása</w:t>
            </w:r>
          </w:p>
          <w:p w:rsidR="00EE559A" w:rsidRPr="00326229" w:rsidRDefault="00EE559A" w:rsidP="00FF4872">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 megvilágítás évszakos különbsége következményének felismerése a szélsőséges természeti viszonyokban. </w:t>
            </w:r>
          </w:p>
          <w:p w:rsidR="00EE559A" w:rsidRPr="00326229" w:rsidRDefault="00EE559A" w:rsidP="00FF4872">
            <w:pPr>
              <w:pStyle w:val="BodyText"/>
              <w:spacing w:before="0"/>
              <w:rPr>
                <w:rFonts w:ascii="Times New Roman" w:hAnsi="Times New Roman" w:cs="Times New Roman"/>
                <w:i/>
                <w:iCs/>
                <w:sz w:val="24"/>
                <w:szCs w:val="24"/>
              </w:rPr>
            </w:pPr>
            <w:r w:rsidRPr="00C2329D">
              <w:rPr>
                <w:rFonts w:ascii="Times New Roman" w:hAnsi="Times New Roman" w:cs="Times New Roman"/>
                <w:i/>
                <w:iCs/>
                <w:sz w:val="24"/>
                <w:szCs w:val="24"/>
              </w:rPr>
              <w:t>A függőleges földrajzi övezetesség</w:t>
            </w:r>
          </w:p>
          <w:p w:rsidR="00EE559A" w:rsidRPr="00326229" w:rsidRDefault="00EE559A" w:rsidP="00F61172">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természetföldrajzi adottságok függőleges változásának és a hegység éghajlat- és vízválasztó szerepének felismerése; a magashegységi táj jellemzése; a vízenergia-hasznosítás modellszerű értelmezése; helyes magatartás lavinaveszélykor.</w:t>
            </w:r>
          </w:p>
        </w:tc>
        <w:tc>
          <w:tcPr>
            <w:tcW w:w="2381" w:type="dxa"/>
          </w:tcPr>
          <w:p w:rsidR="00EE559A" w:rsidRPr="00820C2E" w:rsidRDefault="00EE559A" w:rsidP="00FF4872">
            <w:pPr>
              <w:spacing w:before="120" w:after="0" w:line="240" w:lineRule="auto"/>
              <w:rPr>
                <w:rFonts w:ascii="Times New Roman" w:hAnsi="Times New Roman" w:cs="Times New Roman"/>
                <w:sz w:val="24"/>
                <w:szCs w:val="24"/>
              </w:rPr>
            </w:pPr>
            <w:r w:rsidRPr="00820C2E">
              <w:rPr>
                <w:rFonts w:ascii="Times New Roman" w:hAnsi="Times New Roman" w:cs="Times New Roman"/>
                <w:i/>
                <w:iCs/>
                <w:sz w:val="24"/>
                <w:szCs w:val="24"/>
              </w:rPr>
              <w:t>Fizika:</w:t>
            </w:r>
            <w:r w:rsidRPr="00820C2E">
              <w:rPr>
                <w:rFonts w:ascii="Times New Roman" w:hAnsi="Times New Roman" w:cs="Times New Roman"/>
                <w:sz w:val="24"/>
                <w:szCs w:val="24"/>
              </w:rPr>
              <w:t xml:space="preserve"> fény, hullám, hőmérséklet, halmazállapot, csapadék.</w:t>
            </w:r>
          </w:p>
          <w:p w:rsidR="00EE559A" w:rsidRPr="00820C2E" w:rsidRDefault="00EE559A">
            <w:pPr>
              <w:spacing w:after="0" w:line="240" w:lineRule="auto"/>
              <w:rPr>
                <w:rFonts w:ascii="Times New Roman" w:hAnsi="Times New Roman" w:cs="Times New Roman"/>
                <w:sz w:val="24"/>
                <w:szCs w:val="24"/>
              </w:rPr>
            </w:pPr>
          </w:p>
          <w:p w:rsidR="00EE559A" w:rsidRPr="00820C2E" w:rsidRDefault="00EE559A">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Matematika:</w:t>
            </w:r>
            <w:r w:rsidRPr="00820C2E">
              <w:rPr>
                <w:rFonts w:ascii="Times New Roman" w:hAnsi="Times New Roman" w:cs="Times New Roman"/>
                <w:sz w:val="24"/>
                <w:szCs w:val="24"/>
              </w:rPr>
              <w:t xml:space="preserve"> modellek és diagramok megértése, adatleolvasás.</w:t>
            </w:r>
          </w:p>
          <w:p w:rsidR="00EE559A" w:rsidRPr="00820C2E" w:rsidRDefault="00EE559A">
            <w:pPr>
              <w:spacing w:after="0" w:line="240" w:lineRule="auto"/>
              <w:rPr>
                <w:rFonts w:ascii="Times New Roman" w:hAnsi="Times New Roman" w:cs="Times New Roman"/>
                <w:sz w:val="24"/>
                <w:szCs w:val="24"/>
              </w:rPr>
            </w:pPr>
          </w:p>
          <w:p w:rsidR="00EE559A" w:rsidRPr="00820C2E" w:rsidRDefault="00EE559A">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Biológia-egészségtan</w:t>
            </w:r>
            <w:r w:rsidRPr="00820C2E">
              <w:rPr>
                <w:rFonts w:ascii="Times New Roman" w:hAnsi="Times New Roman" w:cs="Times New Roman"/>
                <w:sz w:val="24"/>
                <w:szCs w:val="24"/>
              </w:rPr>
              <w:t xml:space="preserve">: életfeltételek, életközösségek, biomok, ökológiai kapcsolatrendszerek. </w:t>
            </w:r>
          </w:p>
          <w:p w:rsidR="00EE559A" w:rsidRPr="00820C2E" w:rsidRDefault="00EE559A">
            <w:pPr>
              <w:spacing w:after="0" w:line="240" w:lineRule="auto"/>
              <w:rPr>
                <w:rFonts w:ascii="Times New Roman" w:hAnsi="Times New Roman" w:cs="Times New Roman"/>
                <w:sz w:val="24"/>
                <w:szCs w:val="24"/>
              </w:rPr>
            </w:pPr>
          </w:p>
          <w:p w:rsidR="00EE559A" w:rsidRPr="00820C2E" w:rsidRDefault="00EE559A" w:rsidP="001C1198">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Informatika:</w:t>
            </w:r>
            <w:r w:rsidRPr="00820C2E">
              <w:rPr>
                <w:rFonts w:ascii="Times New Roman" w:hAnsi="Times New Roman" w:cs="Times New Roman"/>
                <w:sz w:val="24"/>
                <w:szCs w:val="24"/>
              </w:rPr>
              <w:t xml:space="preserve"> adatgyűjtés az internetről, időjárási térképek, előrejelző rendszerek. </w:t>
            </w:r>
          </w:p>
        </w:tc>
      </w:tr>
    </w:tbl>
    <w:p w:rsidR="00EE559A" w:rsidRPr="00820C2E" w:rsidRDefault="00EE559A" w:rsidP="00FF4872">
      <w:pPr>
        <w:pStyle w:val="Heading5"/>
        <w:keepNext w:val="0"/>
        <w:keepLines w:val="0"/>
        <w:spacing w:before="120" w:line="240" w:lineRule="auto"/>
        <w:rPr>
          <w:rFonts w:ascii="Times New Roman" w:hAnsi="Times New Roman" w:cs="Times New Roman"/>
          <w:b w:val="0"/>
          <w:bCs w:val="0"/>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9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27"/>
        <w:gridCol w:w="7403"/>
      </w:tblGrid>
      <w:tr w:rsidR="00EE559A" w:rsidRPr="00820C2E">
        <w:trPr>
          <w:trHeight w:val="274"/>
        </w:trPr>
        <w:tc>
          <w:tcPr>
            <w:tcW w:w="1826" w:type="dxa"/>
            <w:vAlign w:val="center"/>
          </w:tcPr>
          <w:p w:rsidR="00EE559A" w:rsidRPr="00326229" w:rsidRDefault="00EE559A" w:rsidP="004E6B71">
            <w:pPr>
              <w:pStyle w:val="Heading5"/>
              <w:keepNext w:val="0"/>
              <w:keepLines w:val="0"/>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Kulcsfogalmak/ fogalmak</w:t>
            </w:r>
          </w:p>
        </w:tc>
        <w:tc>
          <w:tcPr>
            <w:tcW w:w="7401" w:type="dxa"/>
          </w:tcPr>
          <w:p w:rsidR="00EE559A" w:rsidRPr="00820C2E" w:rsidRDefault="00EE559A" w:rsidP="00A40F61">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Vízszintes és függőleges földrajzi övezetesség, földrajzi övezet és öv. Szélrendszer (passzát, nyugatias, sarki); éghajlat (egyenlítői, szavanna-, forró övezeti sivatagi, mediterrán, óceáni, tajga); éghajlat- és vízválasztó hegység; vízjárás. Sivatagi váztalaj, szürke erdei talaj. Elsivatagosodás, hóhatár, gleccser. Vízenergia, napenergia. </w:t>
            </w:r>
          </w:p>
          <w:p w:rsidR="00EE559A" w:rsidRPr="00820C2E" w:rsidRDefault="00EE559A">
            <w:pPr>
              <w:spacing w:after="0" w:line="240" w:lineRule="auto"/>
              <w:jc w:val="both"/>
              <w:rPr>
                <w:rFonts w:ascii="Times New Roman" w:hAnsi="Times New Roman" w:cs="Times New Roman"/>
                <w:sz w:val="24"/>
                <w:szCs w:val="24"/>
              </w:rPr>
            </w:pPr>
            <w:r w:rsidRPr="00820C2E">
              <w:rPr>
                <w:rFonts w:ascii="Times New Roman" w:hAnsi="Times New Roman" w:cs="Times New Roman"/>
                <w:sz w:val="24"/>
                <w:szCs w:val="24"/>
              </w:rPr>
              <w:t xml:space="preserve">Tipikus táj (esőerdő-, szavanna- és tajgavidék, sivatag, mediterrán és magashegységi táj). </w:t>
            </w:r>
          </w:p>
          <w:p w:rsidR="00EE559A" w:rsidRPr="00820C2E" w:rsidRDefault="00EE559A">
            <w:pPr>
              <w:spacing w:after="0" w:line="240" w:lineRule="auto"/>
              <w:jc w:val="both"/>
              <w:rPr>
                <w:rFonts w:ascii="Times New Roman" w:hAnsi="Times New Roman" w:cs="Times New Roman"/>
                <w:sz w:val="24"/>
                <w:szCs w:val="24"/>
              </w:rPr>
            </w:pPr>
            <w:r w:rsidRPr="00820C2E">
              <w:rPr>
                <w:rFonts w:ascii="Times New Roman" w:hAnsi="Times New Roman" w:cs="Times New Roman"/>
                <w:sz w:val="24"/>
                <w:szCs w:val="24"/>
              </w:rPr>
              <w:t xml:space="preserve">Gazdálkodás (erdő-, vegyes szántóföldi és legelőváltó gazdálkodás). </w:t>
            </w:r>
          </w:p>
        </w:tc>
      </w:tr>
    </w:tbl>
    <w:p w:rsidR="00EE559A" w:rsidRPr="00820C2E" w:rsidRDefault="00EE559A">
      <w:pPr>
        <w:spacing w:after="0" w:line="240" w:lineRule="auto"/>
        <w:rPr>
          <w:rFonts w:ascii="Times New Roman" w:hAnsi="Times New Roman" w:cs="Times New Roman"/>
          <w:sz w:val="24"/>
          <w:szCs w:val="24"/>
        </w:rPr>
      </w:pPr>
    </w:p>
    <w:p w:rsidR="00EE559A" w:rsidRPr="00820C2E" w:rsidRDefault="00EE559A">
      <w:pPr>
        <w:spacing w:after="0" w:line="240" w:lineRule="auto"/>
        <w:rPr>
          <w:rFonts w:ascii="Times New Roman" w:hAnsi="Times New Roman" w:cs="Times New Roman"/>
          <w:sz w:val="24"/>
          <w:szCs w:val="24"/>
        </w:rPr>
      </w:pPr>
    </w:p>
    <w:tbl>
      <w:tblPr>
        <w:tblW w:w="9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18"/>
        <w:gridCol w:w="5915"/>
        <w:gridCol w:w="1197"/>
      </w:tblGrid>
      <w:tr w:rsidR="00EE559A" w:rsidRPr="00820C2E">
        <w:trPr>
          <w:cantSplit/>
        </w:trPr>
        <w:tc>
          <w:tcPr>
            <w:tcW w:w="2109" w:type="dxa"/>
            <w:shd w:val="clear" w:color="auto" w:fill="FFFFFF"/>
            <w:vAlign w:val="center"/>
          </w:tcPr>
          <w:p w:rsidR="00EE559A" w:rsidRPr="00820C2E" w:rsidRDefault="00EE559A" w:rsidP="004E6B7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Tematikai egység/ Fejlesztési cél</w:t>
            </w:r>
          </w:p>
        </w:tc>
        <w:tc>
          <w:tcPr>
            <w:tcW w:w="5887" w:type="dxa"/>
            <w:shd w:val="clear" w:color="auto" w:fill="FFFFFF"/>
            <w:vAlign w:val="center"/>
          </w:tcPr>
          <w:p w:rsidR="00EE559A" w:rsidRPr="00820C2E" w:rsidRDefault="00EE559A" w:rsidP="004E6B7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Gazdasági alapismeretek</w:t>
            </w:r>
          </w:p>
        </w:tc>
        <w:tc>
          <w:tcPr>
            <w:tcW w:w="1191" w:type="dxa"/>
            <w:shd w:val="clear" w:color="auto" w:fill="FFFFFF"/>
            <w:vAlign w:val="center"/>
          </w:tcPr>
          <w:p w:rsidR="00EE559A" w:rsidRPr="00820C2E" w:rsidRDefault="00EE559A" w:rsidP="004E6B7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Órakeret 5 óra</w:t>
            </w:r>
          </w:p>
        </w:tc>
      </w:tr>
      <w:tr w:rsidR="00EE559A" w:rsidRPr="00820C2E">
        <w:trPr>
          <w:cantSplit/>
        </w:trPr>
        <w:tc>
          <w:tcPr>
            <w:tcW w:w="2109" w:type="dxa"/>
            <w:vAlign w:val="center"/>
          </w:tcPr>
          <w:p w:rsidR="00EE559A" w:rsidRPr="00820C2E" w:rsidRDefault="00EE559A" w:rsidP="00A40F6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Előzetes tudás</w:t>
            </w:r>
          </w:p>
        </w:tc>
        <w:tc>
          <w:tcPr>
            <w:tcW w:w="1191" w:type="dxa"/>
            <w:gridSpan w:val="2"/>
          </w:tcPr>
          <w:p w:rsidR="00EE559A" w:rsidRPr="00820C2E" w:rsidRDefault="00EE559A" w:rsidP="00ED3454">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A gazdaság természeti feltételeinek, a gazdasági ágazatok tevékenységeinek felismerése példákban. A családi bevétel és kiadás példáinak ismerete.</w:t>
            </w:r>
          </w:p>
        </w:tc>
      </w:tr>
      <w:tr w:rsidR="00EE559A" w:rsidRPr="00820C2E">
        <w:trPr>
          <w:cantSplit/>
          <w:trHeight w:val="906"/>
        </w:trPr>
        <w:tc>
          <w:tcPr>
            <w:tcW w:w="2109" w:type="dxa"/>
            <w:vAlign w:val="center"/>
          </w:tcPr>
          <w:p w:rsidR="00EE559A" w:rsidRPr="00820C2E" w:rsidRDefault="00EE559A" w:rsidP="00A40F6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 xml:space="preserve">Tantárgyi </w:t>
            </w:r>
            <w:r w:rsidRPr="00820C2E">
              <w:rPr>
                <w:rFonts w:ascii="Times New Roman" w:hAnsi="Times New Roman" w:cs="Times New Roman"/>
                <w:b/>
                <w:bCs/>
                <w:sz w:val="24"/>
                <w:szCs w:val="24"/>
              </w:rPr>
              <w:br/>
              <w:t>fejlesztési célok</w:t>
            </w:r>
          </w:p>
        </w:tc>
        <w:tc>
          <w:tcPr>
            <w:tcW w:w="1191" w:type="dxa"/>
            <w:gridSpan w:val="2"/>
          </w:tcPr>
          <w:p w:rsidR="00EE559A" w:rsidRPr="00326229" w:rsidRDefault="00EE559A" w:rsidP="00ED3454">
            <w:pPr>
              <w:pStyle w:val="BodyText"/>
              <w:rPr>
                <w:rFonts w:ascii="Times New Roman" w:hAnsi="Times New Roman" w:cs="Times New Roman"/>
                <w:sz w:val="24"/>
                <w:szCs w:val="24"/>
              </w:rPr>
            </w:pPr>
            <w:r w:rsidRPr="00C2329D">
              <w:rPr>
                <w:rFonts w:ascii="Times New Roman" w:hAnsi="Times New Roman" w:cs="Times New Roman"/>
                <w:sz w:val="24"/>
                <w:szCs w:val="24"/>
              </w:rPr>
              <w:t xml:space="preserve">Közgazdasági szemlélet alapozása az üzletekben vásárolható termékeket előállító gazdasági ágazatok tevékenysége közötti szoros kapcsolat és az egyes termékek árát befolyásoló sokféle tényező felismertetésével. </w:t>
            </w:r>
          </w:p>
          <w:p w:rsidR="00EE559A" w:rsidRPr="00326229" w:rsidRDefault="00EE559A" w:rsidP="00ED3454">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 kreatív gondolkodás fejlesztése a piac működési alapelvének, a kereslet és a kínálat szerepének köznapi gyakorlati példákon keresztül történő megértetése során. </w:t>
            </w:r>
          </w:p>
          <w:p w:rsidR="00EE559A" w:rsidRPr="00326229" w:rsidRDefault="00EE559A" w:rsidP="00ED3454">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Gazdasági és pénzügyi nevelés, a felelős gazdálkodás megalapozása a családi gazdaság működésének helyzetgyakorlatokban való bemutatásával.</w:t>
            </w:r>
          </w:p>
        </w:tc>
      </w:tr>
    </w:tbl>
    <w:p w:rsidR="00EE559A" w:rsidRPr="00820C2E" w:rsidRDefault="00EE559A" w:rsidP="00ED3454">
      <w:pPr>
        <w:pStyle w:val="Heading3"/>
        <w:keepNext w:val="0"/>
        <w:keepLines w:val="0"/>
        <w:spacing w:before="120"/>
        <w:rPr>
          <w:rFonts w:ascii="Times New Roman" w:hAnsi="Times New Roman" w:cs="Times New Roman"/>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9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50"/>
        <w:gridCol w:w="2380"/>
      </w:tblGrid>
      <w:tr w:rsidR="00EE559A" w:rsidRPr="00820C2E">
        <w:trPr>
          <w:cantSplit/>
        </w:trPr>
        <w:tc>
          <w:tcPr>
            <w:tcW w:w="6850" w:type="dxa"/>
          </w:tcPr>
          <w:p w:rsidR="00EE559A" w:rsidRPr="00326229" w:rsidRDefault="00EE559A" w:rsidP="00A40F61">
            <w:pPr>
              <w:pStyle w:val="Heading3"/>
              <w:keepNext w:val="0"/>
              <w:keepLines w:val="0"/>
              <w:spacing w:before="120"/>
              <w:jc w:val="center"/>
              <w:rPr>
                <w:rFonts w:ascii="Times New Roman" w:hAnsi="Times New Roman" w:cs="Times New Roman"/>
                <w:sz w:val="24"/>
                <w:szCs w:val="24"/>
              </w:rPr>
            </w:pPr>
            <w:r w:rsidRPr="00C2329D">
              <w:rPr>
                <w:rFonts w:ascii="Times New Roman" w:hAnsi="Times New Roman" w:cs="Times New Roman"/>
                <w:sz w:val="24"/>
                <w:szCs w:val="24"/>
              </w:rPr>
              <w:t>Ismeretek/fejlesztési követelmények</w:t>
            </w:r>
          </w:p>
        </w:tc>
        <w:tc>
          <w:tcPr>
            <w:tcW w:w="2380" w:type="dxa"/>
          </w:tcPr>
          <w:p w:rsidR="00EE559A" w:rsidRPr="00820C2E" w:rsidRDefault="00EE559A" w:rsidP="00A40F6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Kapcsolódási pontok</w:t>
            </w:r>
          </w:p>
        </w:tc>
      </w:tr>
      <w:tr w:rsidR="00EE559A" w:rsidRPr="00820C2E">
        <w:tc>
          <w:tcPr>
            <w:tcW w:w="6850" w:type="dxa"/>
          </w:tcPr>
          <w:p w:rsidR="00EE559A" w:rsidRPr="00820C2E" w:rsidRDefault="00EE559A" w:rsidP="00724A21">
            <w:pPr>
              <w:pStyle w:val="CM38"/>
              <w:widowControl/>
              <w:autoSpaceDE/>
              <w:adjustRightInd/>
              <w:spacing w:before="120" w:after="0"/>
              <w:rPr>
                <w:rFonts w:ascii="Times New Roman" w:hAnsi="Times New Roman" w:cs="Times New Roman"/>
                <w:i/>
                <w:iCs/>
              </w:rPr>
            </w:pPr>
            <w:r w:rsidRPr="00820C2E">
              <w:rPr>
                <w:rFonts w:ascii="Times New Roman" w:hAnsi="Times New Roman" w:cs="Times New Roman"/>
                <w:i/>
                <w:iCs/>
              </w:rPr>
              <w:t>A gazdaság értelmezése</w:t>
            </w:r>
          </w:p>
          <w:p w:rsidR="00EE559A" w:rsidRPr="00820C2E" w:rsidRDefault="00EE559A" w:rsidP="00F61172">
            <w:pPr>
              <w:pStyle w:val="CM38"/>
              <w:widowControl/>
              <w:autoSpaceDE/>
              <w:adjustRightInd/>
              <w:spacing w:after="0"/>
              <w:rPr>
                <w:rFonts w:ascii="Times New Roman" w:hAnsi="Times New Roman" w:cs="Times New Roman"/>
              </w:rPr>
            </w:pPr>
            <w:r w:rsidRPr="00820C2E">
              <w:rPr>
                <w:rFonts w:ascii="Times New Roman" w:hAnsi="Times New Roman" w:cs="Times New Roman"/>
              </w:rPr>
              <w:t>A gazdasági ágazatok feladatának, szerepének megismerése egy ország életében; a szolgáltatás és a mindennapi élet kapcsolatának meglátása (lakóhelyen és a világhálón igénybe vehető szolgáltatások); az országok és a gazdasági fejlettség alapadatainak megismerése.</w:t>
            </w:r>
          </w:p>
          <w:p w:rsidR="00EE559A" w:rsidRPr="00820C2E" w:rsidRDefault="00EE559A" w:rsidP="00ED3454">
            <w:pPr>
              <w:spacing w:after="0" w:line="240" w:lineRule="auto"/>
              <w:rPr>
                <w:rFonts w:ascii="Times New Roman" w:hAnsi="Times New Roman" w:cs="Times New Roman"/>
                <w:i/>
                <w:iCs/>
                <w:sz w:val="24"/>
                <w:szCs w:val="24"/>
              </w:rPr>
            </w:pPr>
            <w:r w:rsidRPr="00820C2E">
              <w:rPr>
                <w:rFonts w:ascii="Times New Roman" w:hAnsi="Times New Roman" w:cs="Times New Roman"/>
                <w:i/>
                <w:iCs/>
                <w:sz w:val="24"/>
                <w:szCs w:val="24"/>
              </w:rPr>
              <w:t>Pénzügyi alapismeretek</w:t>
            </w:r>
          </w:p>
          <w:p w:rsidR="00EE559A" w:rsidRPr="00820C2E" w:rsidRDefault="00EE559A" w:rsidP="004E6B71">
            <w:pPr>
              <w:pStyle w:val="CM38"/>
              <w:widowControl/>
              <w:numPr>
                <w:ilvl w:val="0"/>
                <w:numId w:val="33"/>
              </w:numPr>
              <w:autoSpaceDE/>
              <w:adjustRightInd/>
              <w:spacing w:after="0"/>
              <w:ind w:left="284"/>
              <w:rPr>
                <w:rFonts w:ascii="Times New Roman" w:hAnsi="Times New Roman" w:cs="Times New Roman"/>
              </w:rPr>
            </w:pPr>
            <w:r w:rsidRPr="00820C2E">
              <w:rPr>
                <w:rFonts w:ascii="Times New Roman" w:hAnsi="Times New Roman" w:cs="Times New Roman"/>
              </w:rPr>
              <w:t xml:space="preserve">Egy termék árát befolyásoló tényezők (ráfordítások, kereslet, kínálat) és kapcsolatuk megértése. A pénz és szerepe, típusai, fizetési módok megismerése. </w:t>
            </w:r>
          </w:p>
          <w:p w:rsidR="00EE559A" w:rsidRPr="00820C2E" w:rsidRDefault="00EE559A" w:rsidP="004E6B71">
            <w:pPr>
              <w:pStyle w:val="CM38"/>
              <w:widowControl/>
              <w:numPr>
                <w:ilvl w:val="0"/>
                <w:numId w:val="33"/>
              </w:numPr>
              <w:autoSpaceDE/>
              <w:adjustRightInd/>
              <w:spacing w:after="0"/>
              <w:ind w:left="284"/>
              <w:rPr>
                <w:rFonts w:ascii="Times New Roman" w:hAnsi="Times New Roman" w:cs="Times New Roman"/>
              </w:rPr>
            </w:pPr>
            <w:r w:rsidRPr="00820C2E">
              <w:rPr>
                <w:rFonts w:ascii="Times New Roman" w:hAnsi="Times New Roman" w:cs="Times New Roman"/>
              </w:rPr>
              <w:t xml:space="preserve">A piac működési alapelvének, a kiadás-bevétel rendszer megértése egyszerű köznapi példákban. A kölcsön veszélyeinek felismerése. A takarékosodás és a megtakarítások lényege. </w:t>
            </w:r>
          </w:p>
          <w:p w:rsidR="00EE559A" w:rsidRPr="00820C2E" w:rsidRDefault="00EE559A" w:rsidP="004E6B71">
            <w:pPr>
              <w:pStyle w:val="CM38"/>
              <w:widowControl/>
              <w:numPr>
                <w:ilvl w:val="0"/>
                <w:numId w:val="33"/>
              </w:numPr>
              <w:autoSpaceDE/>
              <w:adjustRightInd/>
              <w:spacing w:after="0"/>
              <w:ind w:left="284"/>
              <w:rPr>
                <w:rFonts w:ascii="Times New Roman" w:hAnsi="Times New Roman" w:cs="Times New Roman"/>
              </w:rPr>
            </w:pPr>
            <w:r w:rsidRPr="00820C2E">
              <w:rPr>
                <w:rFonts w:ascii="Times New Roman" w:hAnsi="Times New Roman" w:cs="Times New Roman"/>
              </w:rPr>
              <w:t>Nemzeti és közös valuták, árfolyam egyszerű értelmezése, a valutaváltás eljárásának megismerése helyzetgyakorlatokban.</w:t>
            </w:r>
          </w:p>
          <w:p w:rsidR="00EE559A" w:rsidRPr="00820C2E" w:rsidRDefault="00EE559A" w:rsidP="00727B4F">
            <w:pPr>
              <w:numPr>
                <w:ilvl w:val="0"/>
                <w:numId w:val="33"/>
              </w:numPr>
              <w:spacing w:after="0" w:line="240" w:lineRule="auto"/>
              <w:ind w:left="284"/>
              <w:rPr>
                <w:rFonts w:ascii="Times New Roman" w:hAnsi="Times New Roman" w:cs="Times New Roman"/>
                <w:sz w:val="24"/>
                <w:szCs w:val="24"/>
                <w:lang w:eastAsia="hu-HU"/>
              </w:rPr>
            </w:pPr>
            <w:r w:rsidRPr="00820C2E">
              <w:rPr>
                <w:rFonts w:ascii="Times New Roman" w:hAnsi="Times New Roman" w:cs="Times New Roman"/>
                <w:sz w:val="24"/>
                <w:szCs w:val="24"/>
                <w:lang w:eastAsia="hu-HU"/>
              </w:rPr>
              <w:t>Nemzetközi együttműködések: A nemzetközi együttműködések szükségességének felismerése különböző típusú szervezetek példáin (EU, ENSZ, WHO, UNESCO, WWF, regionális és civil szervezetek).</w:t>
            </w:r>
          </w:p>
        </w:tc>
        <w:tc>
          <w:tcPr>
            <w:tcW w:w="2380" w:type="dxa"/>
          </w:tcPr>
          <w:p w:rsidR="00EE559A" w:rsidRPr="00820C2E" w:rsidRDefault="00EE559A" w:rsidP="00ED3454">
            <w:pPr>
              <w:spacing w:before="120" w:after="0" w:line="240" w:lineRule="auto"/>
              <w:rPr>
                <w:rFonts w:ascii="Times New Roman" w:hAnsi="Times New Roman" w:cs="Times New Roman"/>
                <w:sz w:val="24"/>
                <w:szCs w:val="24"/>
              </w:rPr>
            </w:pPr>
            <w:r w:rsidRPr="00820C2E">
              <w:rPr>
                <w:rFonts w:ascii="Times New Roman" w:hAnsi="Times New Roman" w:cs="Times New Roman"/>
                <w:i/>
                <w:iCs/>
                <w:sz w:val="24"/>
                <w:szCs w:val="24"/>
              </w:rPr>
              <w:t>Történelem, társadalmi és állampolgári ismeretek</w:t>
            </w:r>
            <w:r w:rsidRPr="00820C2E">
              <w:rPr>
                <w:rFonts w:ascii="Times New Roman" w:hAnsi="Times New Roman" w:cs="Times New Roman"/>
                <w:sz w:val="24"/>
                <w:szCs w:val="24"/>
              </w:rPr>
              <w:t>: a gazdasági ágak történelmi kialakulása; nemzetközi együttműködések.</w:t>
            </w:r>
          </w:p>
          <w:p w:rsidR="00EE559A" w:rsidRPr="00820C2E" w:rsidRDefault="00EE559A" w:rsidP="00ED3454">
            <w:pPr>
              <w:spacing w:after="0" w:line="240" w:lineRule="auto"/>
              <w:rPr>
                <w:rFonts w:ascii="Times New Roman" w:hAnsi="Times New Roman" w:cs="Times New Roman"/>
                <w:sz w:val="24"/>
                <w:szCs w:val="24"/>
              </w:rPr>
            </w:pPr>
          </w:p>
          <w:p w:rsidR="00EE559A" w:rsidRPr="00820C2E" w:rsidRDefault="00EE559A" w:rsidP="00ED3454">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Matematika</w:t>
            </w:r>
            <w:r w:rsidRPr="00820C2E">
              <w:rPr>
                <w:rFonts w:ascii="Times New Roman" w:hAnsi="Times New Roman" w:cs="Times New Roman"/>
                <w:sz w:val="24"/>
                <w:szCs w:val="24"/>
              </w:rPr>
              <w:t>: mennyiségek összehasonlítása, százalékszámítás, egyenes arányosság.</w:t>
            </w:r>
          </w:p>
          <w:p w:rsidR="00EE559A" w:rsidRPr="00820C2E" w:rsidRDefault="00EE559A" w:rsidP="00ED3454">
            <w:pPr>
              <w:spacing w:after="0" w:line="240" w:lineRule="auto"/>
              <w:rPr>
                <w:rFonts w:ascii="Times New Roman" w:hAnsi="Times New Roman" w:cs="Times New Roman"/>
                <w:sz w:val="24"/>
                <w:szCs w:val="24"/>
              </w:rPr>
            </w:pPr>
          </w:p>
          <w:p w:rsidR="00EE559A" w:rsidRPr="00820C2E" w:rsidRDefault="00EE559A" w:rsidP="00ED3454">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Informatika</w:t>
            </w:r>
            <w:r w:rsidRPr="00820C2E">
              <w:rPr>
                <w:rFonts w:ascii="Times New Roman" w:hAnsi="Times New Roman" w:cs="Times New Roman"/>
                <w:sz w:val="24"/>
                <w:szCs w:val="24"/>
              </w:rPr>
              <w:t>: adat- és ténygyűjtés az internetről.</w:t>
            </w:r>
          </w:p>
        </w:tc>
      </w:tr>
    </w:tbl>
    <w:p w:rsidR="00EE559A" w:rsidRPr="00820C2E" w:rsidRDefault="00EE559A" w:rsidP="00ED3454">
      <w:pPr>
        <w:pStyle w:val="Heading5"/>
        <w:keepNext w:val="0"/>
        <w:keepLines w:val="0"/>
        <w:spacing w:before="120" w:line="240" w:lineRule="auto"/>
        <w:rPr>
          <w:rFonts w:ascii="Times New Roman" w:hAnsi="Times New Roman" w:cs="Times New Roman"/>
          <w:b w:val="0"/>
          <w:bCs w:val="0"/>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9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26"/>
        <w:gridCol w:w="7404"/>
      </w:tblGrid>
      <w:tr w:rsidR="00EE559A" w:rsidRPr="00820C2E">
        <w:trPr>
          <w:cantSplit/>
          <w:trHeight w:val="550"/>
        </w:trPr>
        <w:tc>
          <w:tcPr>
            <w:tcW w:w="1826" w:type="dxa"/>
            <w:vAlign w:val="center"/>
          </w:tcPr>
          <w:p w:rsidR="00EE559A" w:rsidRPr="00326229" w:rsidRDefault="00EE559A" w:rsidP="00A40F61">
            <w:pPr>
              <w:pStyle w:val="Heading5"/>
              <w:keepNext w:val="0"/>
              <w:keepLines w:val="0"/>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Kulcsfogalmak/ fogalmak</w:t>
            </w:r>
          </w:p>
        </w:tc>
        <w:tc>
          <w:tcPr>
            <w:tcW w:w="7406" w:type="dxa"/>
          </w:tcPr>
          <w:p w:rsidR="00EE559A" w:rsidRPr="00820C2E" w:rsidRDefault="00EE559A" w:rsidP="00ED3454">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Gazdasági ágazat és ág, gazdasági szerkezet. </w:t>
            </w:r>
          </w:p>
          <w:p w:rsidR="00EE559A" w:rsidRPr="00820C2E" w:rsidRDefault="00EE559A" w:rsidP="00ED3454">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Kereskedelem, vám. Pénz, kiadás, bevétel, kölcsön, megtakarítás. Valuta, árfolyam.</w:t>
            </w:r>
          </w:p>
        </w:tc>
      </w:tr>
    </w:tbl>
    <w:p w:rsidR="00EE559A" w:rsidRPr="00820C2E" w:rsidRDefault="00EE559A">
      <w:pPr>
        <w:spacing w:after="0" w:line="240" w:lineRule="auto"/>
        <w:rPr>
          <w:rFonts w:ascii="Times New Roman" w:hAnsi="Times New Roman" w:cs="Times New Roman"/>
          <w:sz w:val="24"/>
          <w:szCs w:val="24"/>
        </w:rPr>
      </w:pPr>
    </w:p>
    <w:p w:rsidR="00EE559A" w:rsidRPr="00820C2E" w:rsidRDefault="00EE559A">
      <w:pPr>
        <w:spacing w:after="0" w:line="240" w:lineRule="auto"/>
        <w:rPr>
          <w:rFonts w:ascii="Times New Roman" w:hAnsi="Times New Roman" w:cs="Times New Roman"/>
          <w:sz w:val="24"/>
          <w:szCs w:val="24"/>
        </w:rPr>
      </w:pPr>
    </w:p>
    <w:tbl>
      <w:tblPr>
        <w:tblW w:w="9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07"/>
        <w:gridCol w:w="5933"/>
        <w:gridCol w:w="1190"/>
      </w:tblGrid>
      <w:tr w:rsidR="00EE559A" w:rsidRPr="00820C2E">
        <w:tc>
          <w:tcPr>
            <w:tcW w:w="2109" w:type="dxa"/>
            <w:shd w:val="clear" w:color="auto" w:fill="FFFFFF"/>
            <w:vAlign w:val="center"/>
          </w:tcPr>
          <w:p w:rsidR="00EE559A" w:rsidRPr="00820C2E" w:rsidRDefault="00EE559A" w:rsidP="004E6B7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Tematikai egység/ Fejlesztési cél</w:t>
            </w:r>
          </w:p>
        </w:tc>
        <w:tc>
          <w:tcPr>
            <w:tcW w:w="5938" w:type="dxa"/>
            <w:shd w:val="clear" w:color="auto" w:fill="FFFFFF"/>
            <w:vAlign w:val="center"/>
          </w:tcPr>
          <w:p w:rsidR="00EE559A" w:rsidRPr="00820C2E" w:rsidRDefault="00EE559A" w:rsidP="004E6B7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Afrika és Amerika földrajza</w:t>
            </w:r>
          </w:p>
        </w:tc>
        <w:tc>
          <w:tcPr>
            <w:tcW w:w="1191" w:type="dxa"/>
            <w:shd w:val="clear" w:color="auto" w:fill="FFFFFF"/>
            <w:vAlign w:val="center"/>
          </w:tcPr>
          <w:p w:rsidR="00EE559A" w:rsidRPr="00820C2E" w:rsidRDefault="00EE559A" w:rsidP="0097399A">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Órakeret 1</w:t>
            </w:r>
            <w:r>
              <w:rPr>
                <w:rFonts w:ascii="Times New Roman" w:hAnsi="Times New Roman" w:cs="Times New Roman"/>
                <w:b/>
                <w:bCs/>
                <w:sz w:val="24"/>
                <w:szCs w:val="24"/>
              </w:rPr>
              <w:t>4</w:t>
            </w:r>
            <w:r w:rsidRPr="00820C2E">
              <w:rPr>
                <w:rFonts w:ascii="Times New Roman" w:hAnsi="Times New Roman" w:cs="Times New Roman"/>
                <w:b/>
                <w:bCs/>
                <w:sz w:val="24"/>
                <w:szCs w:val="24"/>
              </w:rPr>
              <w:t xml:space="preserve"> óra</w:t>
            </w:r>
          </w:p>
        </w:tc>
      </w:tr>
      <w:tr w:rsidR="00EE559A" w:rsidRPr="00820C2E">
        <w:tc>
          <w:tcPr>
            <w:tcW w:w="2109" w:type="dxa"/>
            <w:vAlign w:val="center"/>
          </w:tcPr>
          <w:p w:rsidR="00EE559A" w:rsidRPr="00820C2E" w:rsidRDefault="00EE559A" w:rsidP="00A40F6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Előzetes tudás</w:t>
            </w:r>
          </w:p>
        </w:tc>
        <w:tc>
          <w:tcPr>
            <w:tcW w:w="1191" w:type="dxa"/>
            <w:gridSpan w:val="2"/>
          </w:tcPr>
          <w:p w:rsidR="00EE559A" w:rsidRPr="00820C2E" w:rsidRDefault="00EE559A" w:rsidP="003250D5">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A földrészek szerkezetfejlődési modelljének ismerete. Eligazodás a földtörténeti időben.</w:t>
            </w:r>
          </w:p>
          <w:p w:rsidR="00EE559A" w:rsidRPr="00820C2E" w:rsidRDefault="00EE559A" w:rsidP="003250D5">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A vízszintes és a függőleges földrajzi övezetesség rendszere, az övek főbb természeti adottságainak és környezeti problémáinak összefüggései. A földrajzi övek és a tipikus tájak földrajzi jellemzési algoritmusának használata. A földrészek és az óceánok megnevezése.</w:t>
            </w:r>
          </w:p>
        </w:tc>
      </w:tr>
      <w:tr w:rsidR="00EE559A" w:rsidRPr="00820C2E">
        <w:trPr>
          <w:trHeight w:val="1002"/>
        </w:trPr>
        <w:tc>
          <w:tcPr>
            <w:tcW w:w="2109" w:type="dxa"/>
            <w:vAlign w:val="center"/>
          </w:tcPr>
          <w:p w:rsidR="00EE559A" w:rsidRPr="00820C2E" w:rsidRDefault="00EE559A" w:rsidP="00727B4F">
            <w:pPr>
              <w:suppressAutoHyphens/>
              <w:spacing w:before="120" w:after="0"/>
              <w:jc w:val="center"/>
              <w:rPr>
                <w:rFonts w:ascii="Times New Roman" w:hAnsi="Times New Roman" w:cs="Times New Roman"/>
                <w:b/>
                <w:bCs/>
                <w:sz w:val="24"/>
                <w:szCs w:val="24"/>
              </w:rPr>
            </w:pPr>
            <w:r w:rsidRPr="00820C2E">
              <w:rPr>
                <w:rFonts w:ascii="Times New Roman" w:hAnsi="Times New Roman" w:cs="Times New Roman"/>
                <w:b/>
                <w:bCs/>
                <w:sz w:val="24"/>
                <w:szCs w:val="24"/>
              </w:rPr>
              <w:t>A tematikai egység nevelési-fejlesztési céljai</w:t>
            </w:r>
          </w:p>
        </w:tc>
        <w:tc>
          <w:tcPr>
            <w:tcW w:w="1191" w:type="dxa"/>
            <w:gridSpan w:val="2"/>
          </w:tcPr>
          <w:p w:rsidR="00EE559A" w:rsidRPr="00326229" w:rsidRDefault="00EE559A" w:rsidP="003250D5">
            <w:pPr>
              <w:pStyle w:val="BodyText"/>
              <w:rPr>
                <w:rFonts w:ascii="Times New Roman" w:hAnsi="Times New Roman" w:cs="Times New Roman"/>
                <w:sz w:val="24"/>
                <w:szCs w:val="24"/>
              </w:rPr>
            </w:pPr>
            <w:r w:rsidRPr="00C2329D">
              <w:rPr>
                <w:rFonts w:ascii="Times New Roman" w:hAnsi="Times New Roman" w:cs="Times New Roman"/>
                <w:sz w:val="24"/>
                <w:szCs w:val="24"/>
              </w:rPr>
              <w:t xml:space="preserve">Átfogó kép kialakítása Afrika és Amerika természetföldrajzi jellemzőiről a Föld fejlődéséről és a földrajzi övezetességi rendszerről való tudás alkalmazásával. </w:t>
            </w:r>
          </w:p>
          <w:p w:rsidR="00EE559A" w:rsidRPr="00820C2E" w:rsidRDefault="00EE559A" w:rsidP="003250D5">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Térszemlélet fejlesztése az ábrázolt térben való tájékozódással. A valós térbeli viszonyok megismertetése térkép alapján, a szemléleti térképolvasás képességének fejlesztése. </w:t>
            </w:r>
          </w:p>
          <w:p w:rsidR="00EE559A" w:rsidRPr="00820C2E" w:rsidRDefault="00EE559A" w:rsidP="003250D5">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A kritikai gondolkodás fejlesztése a földrészek társadalmi-gazdasági jellemzői és a természeti adottságok, a történelmi események, a világban zajló gazdasági folyamatok elemzésével, illetve a földrajzi tényezők életmódot meghatározó szerepének, a gazdasági fejlettség területi különbségeinek, okainak, társadalmi és környezeti következményeinek megláttatásával. Az országjellemzés algoritmusának alkalmaztatása.</w:t>
            </w:r>
          </w:p>
          <w:p w:rsidR="00EE559A" w:rsidRPr="00820C2E" w:rsidRDefault="00EE559A" w:rsidP="003250D5">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A környezeti szemlélet fejlesztése a regionális társadalmi-gazdasági és környezeti problémák világméretűvé válásának érzékeltetésével, az emberiség közös felelősségének megértetésével a környezet állapotában, valamint a hosszú távú természeti, környezeti folyamatok példákban való felismertetésével. </w:t>
            </w:r>
          </w:p>
          <w:p w:rsidR="00EE559A" w:rsidRPr="00820C2E" w:rsidRDefault="00EE559A" w:rsidP="003250D5">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Családi életre nevelés a más kultúrákban lévő életmódok megismertetésével.</w:t>
            </w:r>
          </w:p>
          <w:p w:rsidR="00EE559A" w:rsidRPr="00326229" w:rsidRDefault="00EE559A" w:rsidP="003250D5">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kommunikációs képességek fejlesztése a szövegbeli speciális jelrendszerek működésének megfigyelésével, valamint különböző jellegű információs anyagokban való célszerű kereséssel, tabló-összeállítással és beszámoló-készítéssel (országcsoportok, országok bemutatása).</w:t>
            </w:r>
          </w:p>
        </w:tc>
      </w:tr>
    </w:tbl>
    <w:p w:rsidR="00EE559A" w:rsidRPr="00820C2E" w:rsidRDefault="00EE559A" w:rsidP="003250D5">
      <w:pPr>
        <w:pStyle w:val="Heading3"/>
        <w:keepNext w:val="0"/>
        <w:keepLines w:val="0"/>
        <w:spacing w:before="120"/>
        <w:rPr>
          <w:rFonts w:ascii="Times New Roman" w:hAnsi="Times New Roman" w:cs="Times New Roman"/>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9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44"/>
        <w:gridCol w:w="2386"/>
      </w:tblGrid>
      <w:tr w:rsidR="00EE559A" w:rsidRPr="00820C2E">
        <w:tc>
          <w:tcPr>
            <w:tcW w:w="6831" w:type="dxa"/>
          </w:tcPr>
          <w:p w:rsidR="00EE559A" w:rsidRPr="00326229" w:rsidRDefault="00EE559A" w:rsidP="00A40F61">
            <w:pPr>
              <w:pStyle w:val="Heading3"/>
              <w:keepNext w:val="0"/>
              <w:keepLines w:val="0"/>
              <w:spacing w:before="120"/>
              <w:jc w:val="center"/>
              <w:rPr>
                <w:rFonts w:ascii="Times New Roman" w:hAnsi="Times New Roman" w:cs="Times New Roman"/>
                <w:sz w:val="24"/>
                <w:szCs w:val="24"/>
              </w:rPr>
            </w:pPr>
            <w:r w:rsidRPr="00C2329D">
              <w:rPr>
                <w:rFonts w:ascii="Times New Roman" w:hAnsi="Times New Roman" w:cs="Times New Roman"/>
                <w:sz w:val="24"/>
                <w:szCs w:val="24"/>
              </w:rPr>
              <w:t>Ismeretek/fejlesztési követelmények</w:t>
            </w:r>
          </w:p>
        </w:tc>
        <w:tc>
          <w:tcPr>
            <w:tcW w:w="2381" w:type="dxa"/>
          </w:tcPr>
          <w:p w:rsidR="00EE559A" w:rsidRPr="00820C2E" w:rsidRDefault="00EE559A" w:rsidP="00A40F6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Kapcsolódási pontok</w:t>
            </w:r>
          </w:p>
        </w:tc>
      </w:tr>
      <w:tr w:rsidR="00EE559A" w:rsidRPr="00820C2E">
        <w:trPr>
          <w:trHeight w:val="1787"/>
        </w:trPr>
        <w:tc>
          <w:tcPr>
            <w:tcW w:w="6831" w:type="dxa"/>
          </w:tcPr>
          <w:p w:rsidR="00EE559A" w:rsidRPr="00326229" w:rsidRDefault="00EE559A" w:rsidP="003250D5">
            <w:pPr>
              <w:pStyle w:val="BodyText"/>
              <w:rPr>
                <w:rFonts w:ascii="Times New Roman" w:hAnsi="Times New Roman" w:cs="Times New Roman"/>
                <w:sz w:val="24"/>
                <w:szCs w:val="24"/>
              </w:rPr>
            </w:pPr>
            <w:r w:rsidRPr="00C2329D">
              <w:rPr>
                <w:rFonts w:ascii="Times New Roman" w:hAnsi="Times New Roman" w:cs="Times New Roman"/>
                <w:i/>
                <w:iCs/>
                <w:sz w:val="24"/>
                <w:szCs w:val="24"/>
              </w:rPr>
              <w:t>Afrika természetföldrajza</w:t>
            </w:r>
          </w:p>
          <w:p w:rsidR="00EE559A" w:rsidRPr="00326229" w:rsidRDefault="00EE559A" w:rsidP="003250D5">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Afrika domborzatának és tájainak megismerése. </w:t>
            </w:r>
          </w:p>
          <w:p w:rsidR="00EE559A" w:rsidRPr="00326229" w:rsidRDefault="00EE559A" w:rsidP="003250D5">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Erőforrások: a földtani szerkezet és az övezetesség következményeinek, valamint az ásványkincs- és energiahordozó-készletek területi és gazdasági ellentmondásosságának értelmezése.</w:t>
            </w:r>
          </w:p>
          <w:p w:rsidR="00EE559A" w:rsidRPr="00326229" w:rsidRDefault="00EE559A" w:rsidP="003250D5">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Afrika társadalomföldrajza</w:t>
            </w:r>
            <w:r w:rsidRPr="00C2329D">
              <w:rPr>
                <w:rFonts w:ascii="Times New Roman" w:hAnsi="Times New Roman" w:cs="Times New Roman"/>
                <w:sz w:val="24"/>
                <w:szCs w:val="24"/>
              </w:rPr>
              <w:t>.</w:t>
            </w:r>
          </w:p>
          <w:p w:rsidR="00EE559A" w:rsidRPr="00326229" w:rsidRDefault="00EE559A" w:rsidP="003250D5">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Emberfajták, népek és kultúrák találkozása. A népességrobbanás, a fiatal népesség és következményeinek összekapcsolása esetleírásokban (etnikai feszültségek, országok közötti és polgárháborúk).</w:t>
            </w:r>
          </w:p>
          <w:p w:rsidR="00EE559A" w:rsidRPr="00326229" w:rsidRDefault="00EE559A" w:rsidP="003250D5">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trópusi mezőgazdaság változatos formái (talajváltó, ültetvényes, oázis- és legeltető gazdálkodás) és az azokhoz kötődő életmódok különbségeinek feltárása.</w:t>
            </w:r>
          </w:p>
          <w:p w:rsidR="00EE559A" w:rsidRPr="00326229" w:rsidRDefault="00EE559A" w:rsidP="003250D5">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Száhel, az éhezés és a szegénység földje: a természeti, társadalmi, egészségügyi veszélyhelyzetek (pl. menekültek, járványok, túllegeltetés), ökológiai katasztrófa okozati megismerése, nemzetközi segítségnyújtás szükségességének felismerése.</w:t>
            </w:r>
          </w:p>
          <w:p w:rsidR="00EE559A" w:rsidRPr="00326229" w:rsidRDefault="00EE559A" w:rsidP="003250D5">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Egyiptom: az ősi kultúra és a globális világ ellentmondásainak megértése.</w:t>
            </w:r>
          </w:p>
          <w:p w:rsidR="00EE559A" w:rsidRPr="00326229" w:rsidRDefault="00EE559A" w:rsidP="003250D5">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Amerika természetföldrajza</w:t>
            </w:r>
          </w:p>
          <w:p w:rsidR="00EE559A" w:rsidRPr="00326229" w:rsidRDefault="00EE559A" w:rsidP="003250D5">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 földrész szerkezeti tagolódásának, a szerkezetfejlődési múlt gazdaságot és életmódot meghatározó szerepének megismerése. </w:t>
            </w:r>
          </w:p>
          <w:p w:rsidR="00EE559A" w:rsidRPr="00326229" w:rsidRDefault="00EE559A" w:rsidP="003250D5">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Észak-, dél- és közép-amerikai tájtípusok összehasonlító elemzése.</w:t>
            </w:r>
          </w:p>
          <w:p w:rsidR="00EE559A" w:rsidRPr="00326229" w:rsidRDefault="00EE559A" w:rsidP="003250D5">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természetföldrajzi övezetesség, az É-D-i nyitottság és K-Ny-i zártság következményeinek, veszélyhelyzeteinek felismerése. Az aszimmetrikus vízgyűjtő terület következményeinek megismerése, a vízrendszer-hasznosítás modellezése.</w:t>
            </w:r>
          </w:p>
          <w:p w:rsidR="00EE559A" w:rsidRPr="00326229" w:rsidRDefault="00EE559A" w:rsidP="003250D5">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Amerika társadalomföldrajza</w:t>
            </w:r>
          </w:p>
          <w:p w:rsidR="00EE559A" w:rsidRPr="00326229" w:rsidRDefault="00EE559A" w:rsidP="003250D5">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 földrész népességföldrajzi tagolódásának megismerése; a népességkeveredésből fakadó társadalmi-gazdasági előnyök, hátrányok felismerése példákban. </w:t>
            </w:r>
          </w:p>
          <w:p w:rsidR="00EE559A" w:rsidRPr="00326229" w:rsidRDefault="00EE559A" w:rsidP="003250D5">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népességkoncentrációk, a városodás és a városiasodás, a település-együttesek, az agglomerációs zóna kialakulási folyamatának értelmezése példákban.</w:t>
            </w:r>
          </w:p>
          <w:p w:rsidR="00EE559A" w:rsidRPr="00326229" w:rsidRDefault="00EE559A" w:rsidP="003250D5">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farmgazdálkodás modellezése, a mezőgazdasági övezetesség átalakulásának értelmezése (pl. elmetérképezéssel).</w:t>
            </w:r>
          </w:p>
          <w:p w:rsidR="00EE559A" w:rsidRPr="00326229" w:rsidRDefault="00EE559A" w:rsidP="003250D5">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Az erőforrás-gazdálkodástól a tudásalapú társadalomig való fejlődési út értelmezése; a technológiai övezet jellemzése. </w:t>
            </w:r>
          </w:p>
          <w:p w:rsidR="00EE559A" w:rsidRPr="00326229" w:rsidRDefault="00EE559A" w:rsidP="003250D5">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Amerika országföldrajza</w:t>
            </w:r>
          </w:p>
          <w:p w:rsidR="00EE559A" w:rsidRPr="00326229" w:rsidRDefault="00EE559A" w:rsidP="003250D5">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Eltérő szerepű országok (világgazdasági nagyhatalom, felzárkózó erőterek, banánköztársaságok) földrajzi összehasonlítása. </w:t>
            </w:r>
          </w:p>
          <w:p w:rsidR="00EE559A" w:rsidRPr="00326229" w:rsidRDefault="00EE559A" w:rsidP="003250D5">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Amerikai Egyesült Államok mint világgazdasági vezető hatalom; Brazília mint gyorsan fejlődő ország. </w:t>
            </w:r>
          </w:p>
        </w:tc>
        <w:tc>
          <w:tcPr>
            <w:tcW w:w="2381" w:type="dxa"/>
          </w:tcPr>
          <w:p w:rsidR="00EE559A" w:rsidRPr="00820C2E" w:rsidRDefault="00EE559A" w:rsidP="003250D5">
            <w:pPr>
              <w:spacing w:before="120" w:after="0" w:line="240" w:lineRule="auto"/>
              <w:rPr>
                <w:rFonts w:ascii="Times New Roman" w:hAnsi="Times New Roman" w:cs="Times New Roman"/>
                <w:sz w:val="24"/>
                <w:szCs w:val="24"/>
              </w:rPr>
            </w:pPr>
            <w:r w:rsidRPr="00820C2E">
              <w:rPr>
                <w:rFonts w:ascii="Times New Roman" w:hAnsi="Times New Roman" w:cs="Times New Roman"/>
                <w:i/>
                <w:iCs/>
                <w:sz w:val="24"/>
                <w:szCs w:val="24"/>
              </w:rPr>
              <w:t>Biológia-egészségtan</w:t>
            </w:r>
            <w:r w:rsidRPr="00820C2E">
              <w:rPr>
                <w:rFonts w:ascii="Times New Roman" w:hAnsi="Times New Roman" w:cs="Times New Roman"/>
                <w:sz w:val="24"/>
                <w:szCs w:val="24"/>
              </w:rPr>
              <w:t>: A forró övezet élővilága. Városi ökoszisztéma.</w:t>
            </w:r>
          </w:p>
          <w:p w:rsidR="00EE559A" w:rsidRPr="00820C2E" w:rsidRDefault="00EE559A">
            <w:pPr>
              <w:spacing w:after="0" w:line="240" w:lineRule="auto"/>
              <w:rPr>
                <w:rFonts w:ascii="Times New Roman" w:hAnsi="Times New Roman" w:cs="Times New Roman"/>
                <w:sz w:val="24"/>
                <w:szCs w:val="24"/>
              </w:rPr>
            </w:pPr>
          </w:p>
          <w:p w:rsidR="00EE559A" w:rsidRPr="00820C2E" w:rsidRDefault="00EE559A">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Történelem, társadalmi és állampolgári ismeretek:</w:t>
            </w:r>
            <w:r w:rsidRPr="00820C2E">
              <w:rPr>
                <w:rFonts w:ascii="Times New Roman" w:hAnsi="Times New Roman" w:cs="Times New Roman"/>
                <w:sz w:val="24"/>
                <w:szCs w:val="24"/>
              </w:rPr>
              <w:t xml:space="preserve"> Gyarmatosítás, ókori öntözéses kultúrák. Amerika meghódítása. Urbanizáció, technológiai fejlődés.</w:t>
            </w:r>
          </w:p>
          <w:p w:rsidR="00EE559A" w:rsidRPr="00820C2E" w:rsidRDefault="00EE559A">
            <w:pPr>
              <w:spacing w:after="0" w:line="240" w:lineRule="auto"/>
              <w:rPr>
                <w:rFonts w:ascii="Times New Roman" w:hAnsi="Times New Roman" w:cs="Times New Roman"/>
                <w:sz w:val="24"/>
                <w:szCs w:val="24"/>
              </w:rPr>
            </w:pPr>
          </w:p>
          <w:p w:rsidR="00EE559A" w:rsidRPr="00820C2E" w:rsidRDefault="00EE559A" w:rsidP="00727B4F">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Erkölcstan</w:t>
            </w:r>
            <w:r w:rsidRPr="00820C2E">
              <w:rPr>
                <w:rFonts w:ascii="Times New Roman" w:hAnsi="Times New Roman" w:cs="Times New Roman"/>
                <w:sz w:val="24"/>
                <w:szCs w:val="24"/>
              </w:rPr>
              <w:t xml:space="preserve">: lokális cselekvések és globális problémák. </w:t>
            </w:r>
          </w:p>
        </w:tc>
      </w:tr>
    </w:tbl>
    <w:p w:rsidR="00EE559A" w:rsidRPr="00820C2E" w:rsidRDefault="00EE559A" w:rsidP="00ED3454">
      <w:pPr>
        <w:pStyle w:val="Heading5"/>
        <w:keepNext w:val="0"/>
        <w:keepLines w:val="0"/>
        <w:spacing w:before="0" w:line="240" w:lineRule="auto"/>
        <w:rPr>
          <w:rFonts w:ascii="Times New Roman" w:hAnsi="Times New Roman" w:cs="Times New Roman"/>
          <w:b w:val="0"/>
          <w:bCs w:val="0"/>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9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29"/>
        <w:gridCol w:w="7401"/>
      </w:tblGrid>
      <w:tr w:rsidR="00EE559A" w:rsidRPr="00820C2E">
        <w:trPr>
          <w:trHeight w:val="550"/>
        </w:trPr>
        <w:tc>
          <w:tcPr>
            <w:tcW w:w="1826" w:type="dxa"/>
            <w:vAlign w:val="center"/>
          </w:tcPr>
          <w:p w:rsidR="00EE559A" w:rsidRPr="00326229" w:rsidRDefault="00EE559A" w:rsidP="004E6B71">
            <w:pPr>
              <w:pStyle w:val="Heading5"/>
              <w:keepNext w:val="0"/>
              <w:keepLines w:val="0"/>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Kulcsfogalmak/ fogalmak</w:t>
            </w:r>
          </w:p>
        </w:tc>
        <w:tc>
          <w:tcPr>
            <w:tcW w:w="7387" w:type="dxa"/>
          </w:tcPr>
          <w:p w:rsidR="00EE559A" w:rsidRPr="00820C2E" w:rsidRDefault="00EE559A" w:rsidP="003250D5">
            <w:pPr>
              <w:pStyle w:val="ListParagraph"/>
              <w:spacing w:before="120"/>
              <w:ind w:left="0"/>
              <w:rPr>
                <w:rFonts w:ascii="Times New Roman" w:hAnsi="Times New Roman" w:cs="Times New Roman"/>
                <w:sz w:val="24"/>
                <w:szCs w:val="24"/>
              </w:rPr>
            </w:pPr>
            <w:r w:rsidRPr="00820C2E">
              <w:rPr>
                <w:rFonts w:ascii="Times New Roman" w:hAnsi="Times New Roman" w:cs="Times New Roman"/>
                <w:sz w:val="24"/>
                <w:szCs w:val="24"/>
              </w:rPr>
              <w:t xml:space="preserve">Tagolatlan és tagolt partvidék; gyűrt- és röghegységrendszer, szárazföldi árokrendszer. Hurrikán, tornádó; vízesés, időszakos folyó, artézi kút, tóvidék, sivatagtípus. </w:t>
            </w:r>
          </w:p>
          <w:p w:rsidR="00EE559A" w:rsidRPr="00820C2E" w:rsidRDefault="00EE559A" w:rsidP="00727B4F">
            <w:pPr>
              <w:pStyle w:val="ListParagraph"/>
              <w:ind w:left="0"/>
              <w:rPr>
                <w:rFonts w:ascii="Times New Roman" w:hAnsi="Times New Roman" w:cs="Times New Roman"/>
                <w:sz w:val="24"/>
                <w:szCs w:val="24"/>
              </w:rPr>
            </w:pPr>
            <w:r w:rsidRPr="00820C2E">
              <w:rPr>
                <w:rFonts w:ascii="Times New Roman" w:hAnsi="Times New Roman" w:cs="Times New Roman"/>
                <w:sz w:val="24"/>
                <w:szCs w:val="24"/>
              </w:rPr>
              <w:t xml:space="preserve">Emberfajta, bennszülött. Túlnépesedés, éhségövezet, menekült, járvány, túllegeltetés, ökológiai katasztrófa. Gyűjtögetés, talajváltó, ültetvényes és oázisgazdálkodás, vándorló és istállózó állattartás, monokultúra, vadfoglalás, farmgazdaság. Egyoldalú gazdaság, banánköztársaság, gazdasági befolyás, bérmunka, világcég, tudásalapú társadalom, világgazdasági nagyhatalom. Tipikus táj (ültetvény, farm, rezervátum, menekülttábor, technológiai övezet, urbanizáció, városövek, városövezet, agglomerációs zóna). </w:t>
            </w:r>
          </w:p>
        </w:tc>
      </w:tr>
      <w:tr w:rsidR="00EE559A" w:rsidRPr="00820C2E">
        <w:trPr>
          <w:trHeight w:val="550"/>
        </w:trPr>
        <w:tc>
          <w:tcPr>
            <w:tcW w:w="1826" w:type="dxa"/>
            <w:vAlign w:val="center"/>
          </w:tcPr>
          <w:p w:rsidR="00EE559A" w:rsidRPr="00326229" w:rsidRDefault="00EE559A" w:rsidP="00727B4F">
            <w:pPr>
              <w:pStyle w:val="Heading5"/>
              <w:keepNext w:val="0"/>
              <w:keepLines w:val="0"/>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Topográfiai ismeretek</w:t>
            </w:r>
          </w:p>
        </w:tc>
        <w:tc>
          <w:tcPr>
            <w:tcW w:w="7387" w:type="dxa"/>
          </w:tcPr>
          <w:p w:rsidR="00EE559A" w:rsidRPr="00820C2E" w:rsidRDefault="00EE559A" w:rsidP="003250D5">
            <w:pPr>
              <w:pStyle w:val="ListParagraph"/>
              <w:spacing w:before="120"/>
              <w:ind w:left="0"/>
              <w:rPr>
                <w:rFonts w:ascii="Times New Roman" w:hAnsi="Times New Roman" w:cs="Times New Roman"/>
                <w:sz w:val="24"/>
                <w:szCs w:val="24"/>
              </w:rPr>
            </w:pPr>
            <w:r w:rsidRPr="00820C2E">
              <w:rPr>
                <w:rFonts w:ascii="Times New Roman" w:hAnsi="Times New Roman" w:cs="Times New Roman"/>
                <w:sz w:val="24"/>
                <w:szCs w:val="24"/>
              </w:rPr>
              <w:t xml:space="preserve">Afrikai- és Kanadai-ősföld, Atlasz, Andok, Appalache, Sziklás-hegység, Dél- és Kelet-afrikai- magasföld, Brazil-felföld, Mexikói-fennsík, Amazonas- és Kongó-medence, Szahara, Szudán; Mississippi- és Paraná-alföld, Préri, Floridai- és Kaliforniai-félsziget; Száhel. Amerika részei. Vörös-tenger, Guineai- és Mexikói-öböl, Amazonas, Kongó, Mississippi, Nílus, Orinoco, Paraná; asszuáni Nagy-gát; Nagy-tavak, Panama-csatorna. </w:t>
            </w:r>
          </w:p>
          <w:p w:rsidR="00EE559A" w:rsidRPr="00820C2E" w:rsidRDefault="00EE559A">
            <w:pPr>
              <w:pStyle w:val="ListParagraph"/>
              <w:ind w:left="0"/>
              <w:rPr>
                <w:rFonts w:ascii="Times New Roman" w:hAnsi="Times New Roman" w:cs="Times New Roman"/>
                <w:sz w:val="24"/>
                <w:szCs w:val="24"/>
              </w:rPr>
            </w:pPr>
            <w:r w:rsidRPr="00820C2E">
              <w:rPr>
                <w:rFonts w:ascii="Times New Roman" w:hAnsi="Times New Roman" w:cs="Times New Roman"/>
                <w:sz w:val="24"/>
                <w:szCs w:val="24"/>
              </w:rPr>
              <w:t>Egyiptom, Amerikai Egyesült Államok, Brazília, Mexikó, Venezuela; Alexandria, Atlanta, Brazíliaváros, Chicago, Houston, Kairó, Los Angeles, New Orleans, New York, Rio de Janeiro, San Francisco, São Paulo, Szilícium-völgy, Washington.</w:t>
            </w:r>
          </w:p>
        </w:tc>
      </w:tr>
    </w:tbl>
    <w:p w:rsidR="00EE559A" w:rsidRPr="00820C2E" w:rsidRDefault="00EE559A">
      <w:pPr>
        <w:pStyle w:val="Footer"/>
        <w:tabs>
          <w:tab w:val="clear" w:pos="4536"/>
          <w:tab w:val="clear" w:pos="9072"/>
        </w:tabs>
        <w:spacing w:after="0" w:line="240" w:lineRule="auto"/>
        <w:rPr>
          <w:rFonts w:ascii="Times New Roman" w:hAnsi="Times New Roman" w:cs="Times New Roman"/>
          <w:sz w:val="24"/>
          <w:szCs w:val="24"/>
        </w:rPr>
      </w:pPr>
    </w:p>
    <w:p w:rsidR="00EE559A" w:rsidRPr="00820C2E" w:rsidRDefault="00EE559A">
      <w:pPr>
        <w:pStyle w:val="Footer"/>
        <w:tabs>
          <w:tab w:val="clear" w:pos="4536"/>
          <w:tab w:val="clear" w:pos="9072"/>
        </w:tabs>
        <w:spacing w:after="0" w:line="240" w:lineRule="auto"/>
        <w:rPr>
          <w:rFonts w:ascii="Times New Roman" w:hAnsi="Times New Roman" w:cs="Times New Roman"/>
          <w:sz w:val="24"/>
          <w:szCs w:val="24"/>
        </w:rPr>
      </w:pPr>
    </w:p>
    <w:tbl>
      <w:tblPr>
        <w:tblW w:w="9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07"/>
        <w:gridCol w:w="5933"/>
        <w:gridCol w:w="1190"/>
      </w:tblGrid>
      <w:tr w:rsidR="00EE559A" w:rsidRPr="00820C2E">
        <w:tc>
          <w:tcPr>
            <w:tcW w:w="2109" w:type="dxa"/>
            <w:shd w:val="clear" w:color="auto" w:fill="FFFFFF"/>
            <w:vAlign w:val="center"/>
          </w:tcPr>
          <w:p w:rsidR="00EE559A" w:rsidRPr="00820C2E" w:rsidRDefault="00EE559A" w:rsidP="004E6B7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Tematikai egység/ Fejlesztési cél</w:t>
            </w:r>
          </w:p>
        </w:tc>
        <w:tc>
          <w:tcPr>
            <w:tcW w:w="5938" w:type="dxa"/>
            <w:shd w:val="clear" w:color="auto" w:fill="FFFFFF"/>
            <w:vAlign w:val="center"/>
          </w:tcPr>
          <w:p w:rsidR="00EE559A" w:rsidRPr="00820C2E" w:rsidRDefault="00EE559A" w:rsidP="004E6B7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Ázsia földrajza</w:t>
            </w:r>
          </w:p>
        </w:tc>
        <w:tc>
          <w:tcPr>
            <w:tcW w:w="1191" w:type="dxa"/>
            <w:shd w:val="clear" w:color="auto" w:fill="FFFFFF"/>
            <w:vAlign w:val="center"/>
          </w:tcPr>
          <w:p w:rsidR="00EE559A" w:rsidRPr="00820C2E" w:rsidRDefault="00EE559A" w:rsidP="0097399A">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Órakeret 1</w:t>
            </w:r>
            <w:r>
              <w:rPr>
                <w:rFonts w:ascii="Times New Roman" w:hAnsi="Times New Roman" w:cs="Times New Roman"/>
                <w:b/>
                <w:bCs/>
                <w:sz w:val="24"/>
                <w:szCs w:val="24"/>
              </w:rPr>
              <w:t>2</w:t>
            </w:r>
            <w:r w:rsidRPr="00820C2E">
              <w:rPr>
                <w:rFonts w:ascii="Times New Roman" w:hAnsi="Times New Roman" w:cs="Times New Roman"/>
                <w:b/>
                <w:bCs/>
                <w:sz w:val="24"/>
                <w:szCs w:val="24"/>
              </w:rPr>
              <w:t xml:space="preserve"> óra</w:t>
            </w:r>
          </w:p>
        </w:tc>
      </w:tr>
      <w:tr w:rsidR="00EE559A" w:rsidRPr="00820C2E">
        <w:tc>
          <w:tcPr>
            <w:tcW w:w="2109" w:type="dxa"/>
            <w:vAlign w:val="center"/>
          </w:tcPr>
          <w:p w:rsidR="00EE559A" w:rsidRPr="00820C2E" w:rsidRDefault="00EE559A" w:rsidP="00A40F6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Előzetes tudás</w:t>
            </w:r>
          </w:p>
        </w:tc>
        <w:tc>
          <w:tcPr>
            <w:tcW w:w="1191" w:type="dxa"/>
            <w:gridSpan w:val="2"/>
          </w:tcPr>
          <w:p w:rsidR="00EE559A" w:rsidRPr="00820C2E" w:rsidRDefault="00EE559A" w:rsidP="00B2766E">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A földrészek szerkezetfejlődési modelljének ismerete. Eligazodás a földtörténeti időben.</w:t>
            </w:r>
          </w:p>
          <w:p w:rsidR="00EE559A" w:rsidRPr="00820C2E" w:rsidRDefault="00EE559A" w:rsidP="00214980">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A vízszintes és a függőleges földrajzi övezetesség rendszere, az övek főbb természeti adottságaival és környezeti problémáinak összefüggései. </w:t>
            </w:r>
          </w:p>
          <w:p w:rsidR="00EE559A" w:rsidRPr="00820C2E" w:rsidRDefault="00EE559A" w:rsidP="00214980">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A sivatag, a tajgavidék, a magashegység, az agglomeráció és a technológiai park tipikus tájak jellemzői, az országok jellemzési algoritmusának használata.</w:t>
            </w:r>
          </w:p>
        </w:tc>
      </w:tr>
      <w:tr w:rsidR="00EE559A" w:rsidRPr="00820C2E">
        <w:trPr>
          <w:trHeight w:val="3448"/>
        </w:trPr>
        <w:tc>
          <w:tcPr>
            <w:tcW w:w="2109" w:type="dxa"/>
            <w:vAlign w:val="center"/>
          </w:tcPr>
          <w:p w:rsidR="00EE559A" w:rsidRPr="00820C2E" w:rsidRDefault="00EE559A" w:rsidP="00727B4F">
            <w:pPr>
              <w:suppressAutoHyphens/>
              <w:spacing w:before="120" w:after="0" w:line="240" w:lineRule="auto"/>
              <w:jc w:val="center"/>
              <w:rPr>
                <w:rFonts w:ascii="Times New Roman" w:hAnsi="Times New Roman" w:cs="Times New Roman"/>
                <w:sz w:val="24"/>
                <w:szCs w:val="24"/>
              </w:rPr>
            </w:pPr>
            <w:r w:rsidRPr="00820C2E">
              <w:rPr>
                <w:rFonts w:ascii="Times New Roman" w:hAnsi="Times New Roman" w:cs="Times New Roman"/>
                <w:b/>
                <w:bCs/>
                <w:sz w:val="24"/>
                <w:szCs w:val="24"/>
              </w:rPr>
              <w:t>A tematikai egység nevelési-fejlesztési céljai</w:t>
            </w:r>
          </w:p>
        </w:tc>
        <w:tc>
          <w:tcPr>
            <w:tcW w:w="1191" w:type="dxa"/>
            <w:gridSpan w:val="2"/>
          </w:tcPr>
          <w:p w:rsidR="00EE559A" w:rsidRPr="00326229" w:rsidRDefault="00EE559A" w:rsidP="00B2766E">
            <w:pPr>
              <w:pStyle w:val="BodyText"/>
              <w:rPr>
                <w:rFonts w:ascii="Times New Roman" w:hAnsi="Times New Roman" w:cs="Times New Roman"/>
                <w:sz w:val="24"/>
                <w:szCs w:val="24"/>
              </w:rPr>
            </w:pPr>
            <w:r w:rsidRPr="00C2329D">
              <w:rPr>
                <w:rFonts w:ascii="Times New Roman" w:hAnsi="Times New Roman" w:cs="Times New Roman"/>
                <w:sz w:val="24"/>
                <w:szCs w:val="24"/>
              </w:rPr>
              <w:t>Oksági gondolkodás fejlesztése Ázsia természetföldrajzi jellemzőinek okaival, társadalmi-gazdasági következményeivel és a világ gazdasági folyamataival való összefüggésekben történő feldolgozásával. A földrajzi tényezők életmód-meghatározó szerepének felismertetése.</w:t>
            </w:r>
          </w:p>
          <w:p w:rsidR="00EE559A" w:rsidRPr="00326229" w:rsidRDefault="00EE559A" w:rsidP="00B2766E">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Prognosztikus szemlélet fejlesztése az ázsiai gazdasági fejlettség területi különbségeinek és okainak megláttatásával, a társadalmi és környezeti következményeik elképzeltetésével. </w:t>
            </w:r>
          </w:p>
          <w:p w:rsidR="00EE559A" w:rsidRPr="00326229" w:rsidRDefault="00EE559A" w:rsidP="00B2766E">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Környezeti szemlélet fejlesztése a regionális társadalmi-gazdaság, környezeti problémák világméretűvé válásának példákban való érzékeltetésével, az egészséges környezet megőrzésében a társadalmi felelősségének bemutatásával. </w:t>
            </w:r>
          </w:p>
          <w:p w:rsidR="00EE559A" w:rsidRPr="00326229" w:rsidRDefault="00EE559A" w:rsidP="00B2766E">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Az időbeli tájékozódás fejlesztése a rövidebb időtartamú társadalmi és környezeti folyamatok példákban való felismertetésével.</w:t>
            </w:r>
          </w:p>
          <w:p w:rsidR="00EE559A" w:rsidRPr="00326229" w:rsidRDefault="00EE559A" w:rsidP="00B2766E">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 szemléleti térképolvasás fejlesztése különböző tartalmú térképeken való önállóan tájékozódással, az információk közötti összefüggések indoklásával. </w:t>
            </w:r>
          </w:p>
        </w:tc>
      </w:tr>
    </w:tbl>
    <w:p w:rsidR="00EE559A" w:rsidRPr="00820C2E" w:rsidRDefault="00EE559A" w:rsidP="00214980">
      <w:pPr>
        <w:pStyle w:val="Heading3"/>
        <w:keepNext w:val="0"/>
        <w:keepLines w:val="0"/>
        <w:spacing w:before="120"/>
        <w:rPr>
          <w:rFonts w:ascii="Times New Roman" w:hAnsi="Times New Roman" w:cs="Times New Roman"/>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9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50"/>
        <w:gridCol w:w="2380"/>
      </w:tblGrid>
      <w:tr w:rsidR="00EE559A" w:rsidRPr="00820C2E">
        <w:tc>
          <w:tcPr>
            <w:tcW w:w="6855" w:type="dxa"/>
          </w:tcPr>
          <w:p w:rsidR="00EE559A" w:rsidRPr="00326229" w:rsidRDefault="00EE559A" w:rsidP="00A40F61">
            <w:pPr>
              <w:pStyle w:val="Heading3"/>
              <w:keepNext w:val="0"/>
              <w:keepLines w:val="0"/>
              <w:spacing w:before="120"/>
              <w:jc w:val="center"/>
              <w:rPr>
                <w:rFonts w:ascii="Times New Roman" w:hAnsi="Times New Roman" w:cs="Times New Roman"/>
                <w:sz w:val="24"/>
                <w:szCs w:val="24"/>
              </w:rPr>
            </w:pPr>
            <w:r w:rsidRPr="00C2329D">
              <w:rPr>
                <w:rFonts w:ascii="Times New Roman" w:hAnsi="Times New Roman" w:cs="Times New Roman"/>
                <w:sz w:val="24"/>
                <w:szCs w:val="24"/>
              </w:rPr>
              <w:t>Ismeretek/fejlesztési követelmények</w:t>
            </w:r>
          </w:p>
        </w:tc>
        <w:tc>
          <w:tcPr>
            <w:tcW w:w="2381" w:type="dxa"/>
          </w:tcPr>
          <w:p w:rsidR="00EE559A" w:rsidRPr="00820C2E" w:rsidRDefault="00EE559A" w:rsidP="00A40F6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Kapcsolódási pontok</w:t>
            </w:r>
          </w:p>
        </w:tc>
      </w:tr>
      <w:tr w:rsidR="00EE559A" w:rsidRPr="00820C2E">
        <w:trPr>
          <w:trHeight w:val="1787"/>
        </w:trPr>
        <w:tc>
          <w:tcPr>
            <w:tcW w:w="6855" w:type="dxa"/>
          </w:tcPr>
          <w:p w:rsidR="00EE559A" w:rsidRPr="00326229" w:rsidRDefault="00EE559A" w:rsidP="00B2766E">
            <w:pPr>
              <w:pStyle w:val="BodyText"/>
              <w:rPr>
                <w:rFonts w:ascii="Times New Roman" w:hAnsi="Times New Roman" w:cs="Times New Roman"/>
                <w:i/>
                <w:iCs/>
                <w:sz w:val="24"/>
                <w:szCs w:val="24"/>
              </w:rPr>
            </w:pPr>
            <w:r w:rsidRPr="00C2329D">
              <w:rPr>
                <w:rFonts w:ascii="Times New Roman" w:hAnsi="Times New Roman" w:cs="Times New Roman"/>
                <w:i/>
                <w:iCs/>
                <w:sz w:val="24"/>
                <w:szCs w:val="24"/>
              </w:rPr>
              <w:t>Ázsia természetföldrajza</w:t>
            </w:r>
          </w:p>
          <w:p w:rsidR="00EE559A" w:rsidRPr="00326229" w:rsidRDefault="00EE559A" w:rsidP="00B2766E">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 „legek” földrésze: óriástájak és szerkezeti egységek, változatos éghajlat és termőföldhiány, vízbőség és vízszegénység kontrasztjának, okainak megismerése. Természeti veszélyhelyzetek (földrengés, vulkánkitörés, cunami, tájfun) felismerése, a helyes magatartás megismerése. </w:t>
            </w:r>
          </w:p>
          <w:p w:rsidR="00EE559A" w:rsidRPr="00326229" w:rsidRDefault="00EE559A" w:rsidP="00B2766E">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Belső-ázsiai sivatagok: kontinensbelseji zárt fekvés következményeinek megértése.</w:t>
            </w:r>
          </w:p>
          <w:p w:rsidR="00EE559A" w:rsidRPr="00326229" w:rsidRDefault="00EE559A" w:rsidP="00B2766E">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Monszun vidék és terület: a kialakító okok összehasonlítása a forró és a mérsékelt övezetben, jellemzésük, az öntözéses monszungazdálkodás modellezése. </w:t>
            </w:r>
          </w:p>
          <w:p w:rsidR="00EE559A" w:rsidRPr="00326229" w:rsidRDefault="00EE559A" w:rsidP="00724A21">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Ázsia</w:t>
            </w:r>
            <w:r w:rsidRPr="00C2329D">
              <w:rPr>
                <w:rFonts w:ascii="Times New Roman" w:hAnsi="Times New Roman" w:cs="Times New Roman"/>
                <w:sz w:val="24"/>
                <w:szCs w:val="24"/>
              </w:rPr>
              <w:t xml:space="preserve"> </w:t>
            </w:r>
            <w:r w:rsidRPr="00C2329D">
              <w:rPr>
                <w:rFonts w:ascii="Times New Roman" w:hAnsi="Times New Roman" w:cs="Times New Roman"/>
                <w:i/>
                <w:iCs/>
                <w:sz w:val="24"/>
                <w:szCs w:val="24"/>
              </w:rPr>
              <w:t>társadalomföldrajza</w:t>
            </w:r>
          </w:p>
          <w:p w:rsidR="00EE559A" w:rsidRPr="00326229" w:rsidRDefault="00EE559A" w:rsidP="00B2766E">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Népek és kultúrák jellemzőinek, népességkoncentrációk kialakulási okainak és következményeinek megismerése. Az ősi kultúrák, a világvallások társadalmat, gazdaságot, környezetet befolyásoló szerepének felismerése példákban.</w:t>
            </w:r>
          </w:p>
          <w:p w:rsidR="00EE559A" w:rsidRPr="00326229" w:rsidRDefault="00EE559A" w:rsidP="00B2766E">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Területi fejlettségi különbségek felismerése. A világ új fejlődési és gazdasági pólusa, felgyorsult gazdasági növekedés, technológiaátvitel-folyamat értelmezése.</w:t>
            </w:r>
          </w:p>
          <w:p w:rsidR="00EE559A" w:rsidRPr="00326229" w:rsidRDefault="00EE559A" w:rsidP="00724A21">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Ázsia regionális földrajza</w:t>
            </w:r>
          </w:p>
          <w:p w:rsidR="00EE559A" w:rsidRPr="00326229" w:rsidRDefault="00EE559A" w:rsidP="00B2766E">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Eltérő szerepkörű országcsoportok: olajországok, mezőgazdasági alapanyag-termelők, összeszerelő-beszállítók, újonnan iparosodott országok, új gazdasági hatalmak megismerése. </w:t>
            </w:r>
          </w:p>
          <w:p w:rsidR="00EE559A" w:rsidRPr="00326229" w:rsidRDefault="00EE559A" w:rsidP="00B2766E">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India: a hagyományos zárt társadalom és az informatikai társadalom ellentmondásai.</w:t>
            </w:r>
          </w:p>
          <w:p w:rsidR="00EE559A" w:rsidRPr="00326229" w:rsidRDefault="00EE559A" w:rsidP="00B2766E">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Japán: a termőföld-, energia- és nyersanyagszegénység; a biotechnológián és elektronikán alapuló gazdasági hatalom; a természeti katasztrófahelyzetek földrajzi alapjai, életmódbeli és környezeti következményei.</w:t>
            </w:r>
          </w:p>
          <w:p w:rsidR="00EE559A" w:rsidRPr="00326229" w:rsidRDefault="00EE559A" w:rsidP="00B2766E">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Kína: a világ meghatározó gazdasága; a tengerparti és a belső területek fejlettségkülönbségének természeti alapjai, életmódbeli és környezeti következményei.</w:t>
            </w:r>
          </w:p>
        </w:tc>
        <w:tc>
          <w:tcPr>
            <w:tcW w:w="2381" w:type="dxa"/>
          </w:tcPr>
          <w:p w:rsidR="00EE559A" w:rsidRPr="00820C2E" w:rsidRDefault="00EE559A" w:rsidP="00214980">
            <w:pPr>
              <w:spacing w:before="120" w:after="0" w:line="240" w:lineRule="auto"/>
              <w:rPr>
                <w:rFonts w:ascii="Times New Roman" w:hAnsi="Times New Roman" w:cs="Times New Roman"/>
                <w:sz w:val="24"/>
                <w:szCs w:val="24"/>
              </w:rPr>
            </w:pPr>
            <w:r w:rsidRPr="00820C2E">
              <w:rPr>
                <w:rFonts w:ascii="Times New Roman" w:hAnsi="Times New Roman" w:cs="Times New Roman"/>
                <w:i/>
                <w:iCs/>
                <w:sz w:val="24"/>
                <w:szCs w:val="24"/>
              </w:rPr>
              <w:t>Matematika</w:t>
            </w:r>
            <w:r w:rsidRPr="00820C2E">
              <w:rPr>
                <w:rFonts w:ascii="Times New Roman" w:hAnsi="Times New Roman" w:cs="Times New Roman"/>
                <w:sz w:val="24"/>
                <w:szCs w:val="24"/>
              </w:rPr>
              <w:t>: ok-okozati gondolkodás, modellezés.</w:t>
            </w:r>
          </w:p>
          <w:p w:rsidR="00EE559A" w:rsidRPr="00820C2E" w:rsidRDefault="00EE559A" w:rsidP="00214980">
            <w:pPr>
              <w:spacing w:after="0" w:line="240" w:lineRule="auto"/>
              <w:rPr>
                <w:rFonts w:ascii="Times New Roman" w:hAnsi="Times New Roman" w:cs="Times New Roman"/>
                <w:sz w:val="24"/>
                <w:szCs w:val="24"/>
              </w:rPr>
            </w:pPr>
          </w:p>
          <w:p w:rsidR="00EE559A" w:rsidRPr="00820C2E" w:rsidRDefault="00EE559A" w:rsidP="00214980">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Fizika:</w:t>
            </w:r>
            <w:r w:rsidRPr="00820C2E">
              <w:rPr>
                <w:rFonts w:ascii="Times New Roman" w:hAnsi="Times New Roman" w:cs="Times New Roman"/>
                <w:sz w:val="24"/>
                <w:szCs w:val="24"/>
              </w:rPr>
              <w:t xml:space="preserve"> légköri jelenségek fizikai törvényszerűségei, természeti katasztrófák.</w:t>
            </w:r>
          </w:p>
          <w:p w:rsidR="00EE559A" w:rsidRPr="00820C2E" w:rsidRDefault="00EE559A" w:rsidP="00214980">
            <w:pPr>
              <w:spacing w:after="0" w:line="240" w:lineRule="auto"/>
              <w:rPr>
                <w:rFonts w:ascii="Times New Roman" w:hAnsi="Times New Roman" w:cs="Times New Roman"/>
                <w:sz w:val="24"/>
                <w:szCs w:val="24"/>
              </w:rPr>
            </w:pPr>
          </w:p>
          <w:p w:rsidR="00EE559A" w:rsidRPr="00820C2E" w:rsidRDefault="00EE559A" w:rsidP="00214980">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Történelem, társadalmi és állampolgári ismeretek</w:t>
            </w:r>
            <w:r w:rsidRPr="00820C2E">
              <w:rPr>
                <w:rFonts w:ascii="Times New Roman" w:hAnsi="Times New Roman" w:cs="Times New Roman"/>
                <w:sz w:val="24"/>
                <w:szCs w:val="24"/>
              </w:rPr>
              <w:t>: ókori jelentős ázsiai kultúrák, napjaink gazdasági fejlődése; a gazdasági hatalomváltás.</w:t>
            </w:r>
          </w:p>
          <w:p w:rsidR="00EE559A" w:rsidRPr="00820C2E" w:rsidRDefault="00EE559A" w:rsidP="00214980">
            <w:pPr>
              <w:spacing w:after="0" w:line="240" w:lineRule="auto"/>
              <w:rPr>
                <w:rFonts w:ascii="Times New Roman" w:hAnsi="Times New Roman" w:cs="Times New Roman"/>
                <w:sz w:val="24"/>
                <w:szCs w:val="24"/>
              </w:rPr>
            </w:pPr>
          </w:p>
          <w:p w:rsidR="00EE559A" w:rsidRPr="00820C2E" w:rsidRDefault="00EE559A" w:rsidP="00214980">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Biológia-egészségtan</w:t>
            </w:r>
            <w:r w:rsidRPr="00820C2E">
              <w:rPr>
                <w:rFonts w:ascii="Times New Roman" w:hAnsi="Times New Roman" w:cs="Times New Roman"/>
                <w:sz w:val="24"/>
                <w:szCs w:val="24"/>
              </w:rPr>
              <w:t>: biotechnológiai forradalom, életfeltételek.</w:t>
            </w:r>
          </w:p>
        </w:tc>
      </w:tr>
    </w:tbl>
    <w:p w:rsidR="00EE559A" w:rsidRPr="00820C2E" w:rsidRDefault="00EE559A" w:rsidP="00214980">
      <w:pPr>
        <w:pStyle w:val="Heading5"/>
        <w:keepNext w:val="0"/>
        <w:keepLines w:val="0"/>
        <w:spacing w:before="0" w:line="240" w:lineRule="auto"/>
        <w:rPr>
          <w:rFonts w:ascii="Times New Roman" w:hAnsi="Times New Roman" w:cs="Times New Roman"/>
          <w:b w:val="0"/>
          <w:bCs w:val="0"/>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9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28"/>
        <w:gridCol w:w="7402"/>
      </w:tblGrid>
      <w:tr w:rsidR="00EE559A" w:rsidRPr="00820C2E">
        <w:trPr>
          <w:trHeight w:val="550"/>
        </w:trPr>
        <w:tc>
          <w:tcPr>
            <w:tcW w:w="1826" w:type="dxa"/>
            <w:vAlign w:val="center"/>
          </w:tcPr>
          <w:p w:rsidR="00EE559A" w:rsidRPr="00326229" w:rsidRDefault="00EE559A" w:rsidP="004E6B71">
            <w:pPr>
              <w:pStyle w:val="Heading5"/>
              <w:keepNext w:val="0"/>
              <w:keepLines w:val="0"/>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Kulcsfogalmak/ fogalmak</w:t>
            </w:r>
          </w:p>
        </w:tc>
        <w:tc>
          <w:tcPr>
            <w:tcW w:w="7395" w:type="dxa"/>
          </w:tcPr>
          <w:p w:rsidR="00EE559A" w:rsidRPr="00820C2E" w:rsidRDefault="00EE559A" w:rsidP="00727B4F">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Vulkáni szigetív. Kontinentalitás, szélsőségesen szárazföldi terület, monszunvidék és monszunterület; mérsékelt övezeti sivatagi, forró és mérsékelt övezeti monszun éghajlat, tájfun, cunami, talajpusztulás. Népességrobbanás, világvallás, zarándokhely. Öntözéses gazdálkodás, zöld forradalom, technológiaátvitel, csúcstechnológia, informatikai társadalom.</w:t>
            </w:r>
          </w:p>
        </w:tc>
      </w:tr>
      <w:tr w:rsidR="00EE559A" w:rsidRPr="00820C2E">
        <w:trPr>
          <w:trHeight w:val="550"/>
        </w:trPr>
        <w:tc>
          <w:tcPr>
            <w:tcW w:w="1826" w:type="dxa"/>
            <w:vAlign w:val="center"/>
          </w:tcPr>
          <w:p w:rsidR="00EE559A" w:rsidRPr="00326229" w:rsidRDefault="00EE559A" w:rsidP="00727B4F">
            <w:pPr>
              <w:pStyle w:val="Heading5"/>
              <w:keepNext w:val="0"/>
              <w:keepLines w:val="0"/>
              <w:suppressAutoHyphens/>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Topográfiai ismeretek</w:t>
            </w:r>
          </w:p>
        </w:tc>
        <w:tc>
          <w:tcPr>
            <w:tcW w:w="7395" w:type="dxa"/>
          </w:tcPr>
          <w:p w:rsidR="00EE559A" w:rsidRPr="00820C2E" w:rsidRDefault="00EE559A" w:rsidP="00B2766E">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Eurázsia, Ázsia részei, Közel- és Távol-Kelet; Arab-félsziget, Fülöp- és Japán-szigetek, Indokínai-félsziget, Indonéz-szigetvilág, Dekkán- és Közép-szibériai-fennsík, Dél-kínai-hegyvidék, Himalája, Pamír, Csomolungma, Fuji, Góbi</w:t>
            </w:r>
            <w:r>
              <w:rPr>
                <w:rFonts w:ascii="Times New Roman" w:hAnsi="Times New Roman" w:cs="Times New Roman"/>
                <w:sz w:val="24"/>
                <w:szCs w:val="24"/>
              </w:rPr>
              <w:t>-sivatag</w:t>
            </w:r>
            <w:r w:rsidRPr="00820C2E">
              <w:rPr>
                <w:rFonts w:ascii="Times New Roman" w:hAnsi="Times New Roman" w:cs="Times New Roman"/>
                <w:sz w:val="24"/>
                <w:szCs w:val="24"/>
              </w:rPr>
              <w:t xml:space="preserve">, Hindusztáni-, Kínai- és Nyugat-szibériai-alföld, Mezopotámia, Tajvan, Takla-Makán, Tibet, Tien-san, Urál; Fekete-, Japán- és Kaszpi-tenger, Perzsa-öböl, Aral- és Bajkál-tó, Boszporusz, Brahmaputra, Indus, Jangce, Gangesz, Mekong, Ob, Sárga, Urál-folyó, Tigris. </w:t>
            </w:r>
          </w:p>
          <w:p w:rsidR="00EE559A" w:rsidRPr="00820C2E" w:rsidRDefault="00EE559A" w:rsidP="00214980">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Dél-Korea, India, Japán, Kína, Kuvait, Szaúd-Arábia, Thaiföld, Törökország; Hongkong, Kalkutta, Kanton, Mumbai, Peking, Sanghaj, Szingapúr, Szöul, Tokió, Újdelhi.</w:t>
            </w:r>
          </w:p>
        </w:tc>
      </w:tr>
    </w:tbl>
    <w:p w:rsidR="00EE559A" w:rsidRPr="00820C2E" w:rsidRDefault="00EE559A">
      <w:pPr>
        <w:spacing w:after="0" w:line="240" w:lineRule="auto"/>
        <w:rPr>
          <w:rFonts w:ascii="Times New Roman" w:hAnsi="Times New Roman" w:cs="Times New Roman"/>
          <w:sz w:val="24"/>
          <w:szCs w:val="24"/>
        </w:rPr>
      </w:pPr>
    </w:p>
    <w:p w:rsidR="00EE559A" w:rsidRPr="00820C2E" w:rsidRDefault="00EE559A">
      <w:pPr>
        <w:spacing w:after="0" w:line="240" w:lineRule="auto"/>
        <w:rPr>
          <w:rFonts w:ascii="Times New Roman" w:hAnsi="Times New Roman" w:cs="Times New Roman"/>
          <w:sz w:val="24"/>
          <w:szCs w:val="24"/>
        </w:rPr>
      </w:pPr>
    </w:p>
    <w:tbl>
      <w:tblPr>
        <w:tblW w:w="9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18"/>
        <w:gridCol w:w="5915"/>
        <w:gridCol w:w="1197"/>
      </w:tblGrid>
      <w:tr w:rsidR="00EE559A" w:rsidRPr="00820C2E">
        <w:tc>
          <w:tcPr>
            <w:tcW w:w="2109" w:type="dxa"/>
            <w:shd w:val="clear" w:color="auto" w:fill="FFFFFF"/>
            <w:vAlign w:val="center"/>
          </w:tcPr>
          <w:p w:rsidR="00EE559A" w:rsidRPr="00820C2E" w:rsidRDefault="00EE559A" w:rsidP="004E6B7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Tematikai egység/ Fejlesztési cél</w:t>
            </w:r>
          </w:p>
        </w:tc>
        <w:tc>
          <w:tcPr>
            <w:tcW w:w="5887" w:type="dxa"/>
            <w:shd w:val="clear" w:color="auto" w:fill="FFFFFF"/>
            <w:vAlign w:val="center"/>
          </w:tcPr>
          <w:p w:rsidR="00EE559A" w:rsidRPr="00820C2E" w:rsidRDefault="00EE559A" w:rsidP="004E6B7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Ausztrália, a sarkvidékek és az óceánok földrajza</w:t>
            </w:r>
          </w:p>
        </w:tc>
        <w:tc>
          <w:tcPr>
            <w:tcW w:w="1191" w:type="dxa"/>
            <w:shd w:val="clear" w:color="auto" w:fill="FFFFFF"/>
            <w:vAlign w:val="center"/>
          </w:tcPr>
          <w:p w:rsidR="00EE559A" w:rsidRPr="00820C2E" w:rsidRDefault="00EE559A" w:rsidP="0097399A">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 xml:space="preserve">Órakeret </w:t>
            </w:r>
            <w:r>
              <w:rPr>
                <w:rFonts w:ascii="Times New Roman" w:hAnsi="Times New Roman" w:cs="Times New Roman"/>
                <w:b/>
                <w:bCs/>
                <w:sz w:val="24"/>
                <w:szCs w:val="24"/>
              </w:rPr>
              <w:t>5</w:t>
            </w:r>
            <w:r w:rsidRPr="00820C2E">
              <w:rPr>
                <w:rFonts w:ascii="Times New Roman" w:hAnsi="Times New Roman" w:cs="Times New Roman"/>
                <w:b/>
                <w:bCs/>
                <w:sz w:val="24"/>
                <w:szCs w:val="24"/>
              </w:rPr>
              <w:t xml:space="preserve"> óra</w:t>
            </w:r>
          </w:p>
        </w:tc>
      </w:tr>
      <w:tr w:rsidR="00EE559A" w:rsidRPr="00820C2E">
        <w:tc>
          <w:tcPr>
            <w:tcW w:w="2109" w:type="dxa"/>
            <w:vAlign w:val="center"/>
          </w:tcPr>
          <w:p w:rsidR="00EE559A" w:rsidRPr="00820C2E" w:rsidRDefault="00EE559A" w:rsidP="00A40F6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Előzetes tudás</w:t>
            </w:r>
          </w:p>
        </w:tc>
        <w:tc>
          <w:tcPr>
            <w:tcW w:w="1191" w:type="dxa"/>
            <w:gridSpan w:val="2"/>
          </w:tcPr>
          <w:p w:rsidR="00EE559A" w:rsidRPr="00820C2E" w:rsidRDefault="00EE559A" w:rsidP="003A1A17">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A szerkezetfejlődési folyamatok által létrehozott képződmények példái. Eligazodás a földtörténeti időben. A forró és a hideg övezet és öveik főbb természeti adottságainak, környezeti problémáinak ismerete. Az óceánok és a tengerek tulajdonságainak elkülönítése, a földrészek és az óceánok megnevezése.</w:t>
            </w:r>
          </w:p>
        </w:tc>
      </w:tr>
      <w:tr w:rsidR="00EE559A" w:rsidRPr="00820C2E">
        <w:trPr>
          <w:trHeight w:val="566"/>
        </w:trPr>
        <w:tc>
          <w:tcPr>
            <w:tcW w:w="2109" w:type="dxa"/>
            <w:vAlign w:val="center"/>
          </w:tcPr>
          <w:p w:rsidR="00EE559A" w:rsidRPr="00820C2E" w:rsidRDefault="00EE559A" w:rsidP="00727B4F">
            <w:pPr>
              <w:suppressAutoHyphens/>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A tematikai egység nevelési-fejlesztési céljai</w:t>
            </w:r>
          </w:p>
        </w:tc>
        <w:tc>
          <w:tcPr>
            <w:tcW w:w="1191" w:type="dxa"/>
            <w:gridSpan w:val="2"/>
          </w:tcPr>
          <w:p w:rsidR="00EE559A" w:rsidRPr="00326229" w:rsidRDefault="00EE559A" w:rsidP="003A1A17">
            <w:pPr>
              <w:pStyle w:val="BodyText"/>
              <w:rPr>
                <w:rFonts w:ascii="Times New Roman" w:hAnsi="Times New Roman" w:cs="Times New Roman"/>
                <w:sz w:val="24"/>
                <w:szCs w:val="24"/>
              </w:rPr>
            </w:pPr>
            <w:r w:rsidRPr="00C2329D">
              <w:rPr>
                <w:rFonts w:ascii="Times New Roman" w:hAnsi="Times New Roman" w:cs="Times New Roman"/>
                <w:sz w:val="24"/>
                <w:szCs w:val="24"/>
              </w:rPr>
              <w:t xml:space="preserve">Átfogó kép alkotása Ausztrália és a sarkvidékek természetföldrajzi jellemzőiről, az okok és a jellemzők közötti összefüggések felismertetése a Föld fejlődéséről és az övezetességi rendszerről való tudás alkalmazásával. </w:t>
            </w:r>
          </w:p>
          <w:p w:rsidR="00EE559A" w:rsidRPr="00326229" w:rsidRDefault="00EE559A" w:rsidP="003A1A17">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környezetgazdálkodási szemlélet fejlesztése a tengeri erőforrások globális folyamatokban betöltött szerepének felismertetésével példákban, sérülékenységének és következményeinek megértetésével. A modellszerű gondolkodás fejlesztése elméleti modellalkotással a térség problémáiról.</w:t>
            </w:r>
          </w:p>
          <w:p w:rsidR="00EE559A" w:rsidRPr="00326229" w:rsidRDefault="00EE559A" w:rsidP="003A1A17">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Az információszerző stratégia fejlesztése a tengert ábrázoló térképeken való tájékozódással, információleolvasással. </w:t>
            </w:r>
          </w:p>
        </w:tc>
      </w:tr>
    </w:tbl>
    <w:p w:rsidR="00EE559A" w:rsidRPr="00820C2E" w:rsidRDefault="00EE559A" w:rsidP="00B2766E">
      <w:pPr>
        <w:pStyle w:val="Heading3"/>
        <w:keepNext w:val="0"/>
        <w:keepLines w:val="0"/>
        <w:spacing w:before="120"/>
        <w:rPr>
          <w:rFonts w:ascii="Times New Roman" w:hAnsi="Times New Roman" w:cs="Times New Roman"/>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9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49"/>
        <w:gridCol w:w="2381"/>
      </w:tblGrid>
      <w:tr w:rsidR="00EE559A" w:rsidRPr="00820C2E">
        <w:tc>
          <w:tcPr>
            <w:tcW w:w="6850" w:type="dxa"/>
          </w:tcPr>
          <w:p w:rsidR="00EE559A" w:rsidRPr="00326229" w:rsidRDefault="00EE559A" w:rsidP="004345D4">
            <w:pPr>
              <w:pStyle w:val="Heading3"/>
              <w:keepNext w:val="0"/>
              <w:keepLines w:val="0"/>
              <w:spacing w:before="120"/>
              <w:jc w:val="center"/>
              <w:rPr>
                <w:rFonts w:ascii="Times New Roman" w:hAnsi="Times New Roman" w:cs="Times New Roman"/>
                <w:sz w:val="24"/>
                <w:szCs w:val="24"/>
              </w:rPr>
            </w:pPr>
            <w:r w:rsidRPr="00C2329D">
              <w:rPr>
                <w:rFonts w:ascii="Times New Roman" w:hAnsi="Times New Roman" w:cs="Times New Roman"/>
                <w:sz w:val="24"/>
                <w:szCs w:val="24"/>
              </w:rPr>
              <w:t>Ismeretek/fejlesztési követelmények</w:t>
            </w:r>
          </w:p>
        </w:tc>
        <w:tc>
          <w:tcPr>
            <w:tcW w:w="2381" w:type="dxa"/>
          </w:tcPr>
          <w:p w:rsidR="00EE559A" w:rsidRPr="00820C2E" w:rsidRDefault="00EE559A" w:rsidP="004345D4">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Kapcsolódási pontok</w:t>
            </w:r>
          </w:p>
        </w:tc>
      </w:tr>
      <w:tr w:rsidR="00EE559A" w:rsidRPr="00820C2E">
        <w:trPr>
          <w:trHeight w:val="1787"/>
        </w:trPr>
        <w:tc>
          <w:tcPr>
            <w:tcW w:w="6850" w:type="dxa"/>
          </w:tcPr>
          <w:p w:rsidR="00EE559A" w:rsidRPr="00326229" w:rsidRDefault="00EE559A" w:rsidP="00B2766E">
            <w:pPr>
              <w:pStyle w:val="BodyText"/>
              <w:rPr>
                <w:rFonts w:ascii="Times New Roman" w:hAnsi="Times New Roman" w:cs="Times New Roman"/>
                <w:i/>
                <w:iCs/>
                <w:sz w:val="24"/>
                <w:szCs w:val="24"/>
              </w:rPr>
            </w:pPr>
            <w:r w:rsidRPr="00C2329D">
              <w:rPr>
                <w:rFonts w:ascii="Times New Roman" w:hAnsi="Times New Roman" w:cs="Times New Roman"/>
                <w:i/>
                <w:iCs/>
                <w:sz w:val="24"/>
                <w:szCs w:val="24"/>
              </w:rPr>
              <w:t>Ausztrália, a kontinensnyi ország</w:t>
            </w:r>
          </w:p>
          <w:p w:rsidR="00EE559A" w:rsidRPr="00326229" w:rsidRDefault="00EE559A" w:rsidP="00727B4F">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Elszigetelt fekvés, ellentmondásos természeti adottságok (sivatag és artézivíz-készlet, termékeny alföldek és hegyvidék) és következményeik ismerete.</w:t>
            </w:r>
          </w:p>
          <w:p w:rsidR="00EE559A" w:rsidRPr="00326229" w:rsidRDefault="00EE559A" w:rsidP="00B2766E">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A sarkvidékek földrajza</w:t>
            </w:r>
          </w:p>
          <w:p w:rsidR="00EE559A" w:rsidRPr="00326229" w:rsidRDefault="00EE559A" w:rsidP="00B2766E">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Az Északi- és a Déli-sarkvidék összehasonlító földrajzi jellemzése; az ózonréteg-elvékonyodás okainak és következményeinek átlátása; a sarkvidék mint speciális élettér értelmezése; az Antarktika szerepének, a kutatóállomások jelentőségének megismerése. </w:t>
            </w:r>
          </w:p>
          <w:p w:rsidR="00EE559A" w:rsidRPr="00326229" w:rsidRDefault="00EE559A" w:rsidP="00B2766E">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A világtenger földrajza</w:t>
            </w:r>
          </w:p>
          <w:p w:rsidR="00EE559A" w:rsidRPr="00326229" w:rsidRDefault="00EE559A" w:rsidP="00B2766E">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Az óceánok és tengerek földrajzi jellemzőinek, a tengeráramlások szerepének, a világtenger mint erőforrás (ásványkincsek, árapály-energia, halászat) és mint veszélyforrás (szökőár) megismerése; a veszélyeztető folyamatok (pl. vízszennyezés, túlhalászás) egyszerű értelmezése.</w:t>
            </w:r>
          </w:p>
          <w:p w:rsidR="00EE559A" w:rsidRPr="00326229" w:rsidRDefault="00EE559A" w:rsidP="00B2766E">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Szigetvilág az óceánban (Óceánia), a speciális fekvés gazdasági, társadalmi és környezeti következményeinek (hajózás, idegenforgalom stb.) megismerése.</w:t>
            </w:r>
          </w:p>
        </w:tc>
        <w:tc>
          <w:tcPr>
            <w:tcW w:w="2381" w:type="dxa"/>
          </w:tcPr>
          <w:p w:rsidR="00EE559A" w:rsidRPr="00820C2E" w:rsidRDefault="00EE559A" w:rsidP="00B2766E">
            <w:pPr>
              <w:spacing w:before="120" w:after="0" w:line="240" w:lineRule="auto"/>
              <w:rPr>
                <w:rFonts w:ascii="Times New Roman" w:hAnsi="Times New Roman" w:cs="Times New Roman"/>
                <w:sz w:val="24"/>
                <w:szCs w:val="24"/>
              </w:rPr>
            </w:pPr>
            <w:r w:rsidRPr="00820C2E">
              <w:rPr>
                <w:rFonts w:ascii="Times New Roman" w:hAnsi="Times New Roman" w:cs="Times New Roman"/>
                <w:i/>
                <w:iCs/>
                <w:sz w:val="24"/>
                <w:szCs w:val="24"/>
              </w:rPr>
              <w:t>Történelem, társadalmi és állampolgári ismeretek:</w:t>
            </w:r>
            <w:r w:rsidRPr="00820C2E">
              <w:rPr>
                <w:rFonts w:ascii="Times New Roman" w:hAnsi="Times New Roman" w:cs="Times New Roman"/>
                <w:sz w:val="24"/>
                <w:szCs w:val="24"/>
              </w:rPr>
              <w:t xml:space="preserve"> nagy földrajzi felfedezések; hajózás. </w:t>
            </w:r>
          </w:p>
          <w:p w:rsidR="00EE559A" w:rsidRPr="00820C2E" w:rsidRDefault="00EE559A">
            <w:pPr>
              <w:spacing w:after="0" w:line="240" w:lineRule="auto"/>
              <w:rPr>
                <w:rFonts w:ascii="Times New Roman" w:hAnsi="Times New Roman" w:cs="Times New Roman"/>
                <w:sz w:val="24"/>
                <w:szCs w:val="24"/>
              </w:rPr>
            </w:pPr>
          </w:p>
          <w:p w:rsidR="00EE559A" w:rsidRPr="00820C2E" w:rsidRDefault="00EE559A">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Kémia:</w:t>
            </w:r>
            <w:r w:rsidRPr="00820C2E">
              <w:rPr>
                <w:rFonts w:ascii="Times New Roman" w:hAnsi="Times New Roman" w:cs="Times New Roman"/>
                <w:sz w:val="24"/>
                <w:szCs w:val="24"/>
              </w:rPr>
              <w:t xml:space="preserve"> ózon; sósvíz és édesvíz; vízszennyezés.</w:t>
            </w:r>
          </w:p>
          <w:p w:rsidR="00EE559A" w:rsidRPr="00820C2E" w:rsidRDefault="00EE559A">
            <w:pPr>
              <w:spacing w:after="0" w:line="240" w:lineRule="auto"/>
              <w:rPr>
                <w:rFonts w:ascii="Times New Roman" w:hAnsi="Times New Roman" w:cs="Times New Roman"/>
                <w:sz w:val="24"/>
                <w:szCs w:val="24"/>
              </w:rPr>
            </w:pPr>
          </w:p>
          <w:p w:rsidR="00EE559A" w:rsidRPr="00820C2E" w:rsidRDefault="00EE559A">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Biológia-egészségtan</w:t>
            </w:r>
            <w:r w:rsidRPr="00820C2E">
              <w:rPr>
                <w:rFonts w:ascii="Times New Roman" w:hAnsi="Times New Roman" w:cs="Times New Roman"/>
                <w:sz w:val="24"/>
                <w:szCs w:val="24"/>
              </w:rPr>
              <w:t>: életfeltételek, a hideg övezet és a tengerek élővilága.</w:t>
            </w:r>
          </w:p>
          <w:p w:rsidR="00EE559A" w:rsidRPr="00820C2E" w:rsidRDefault="00EE559A">
            <w:pPr>
              <w:spacing w:after="0" w:line="240" w:lineRule="auto"/>
              <w:rPr>
                <w:rFonts w:ascii="Times New Roman" w:hAnsi="Times New Roman" w:cs="Times New Roman"/>
                <w:sz w:val="24"/>
                <w:szCs w:val="24"/>
              </w:rPr>
            </w:pPr>
          </w:p>
          <w:p w:rsidR="00EE559A" w:rsidRPr="00820C2E" w:rsidRDefault="00EE559A" w:rsidP="0072319A">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Fizika</w:t>
            </w:r>
            <w:r w:rsidRPr="00820C2E">
              <w:rPr>
                <w:rFonts w:ascii="Times New Roman" w:hAnsi="Times New Roman" w:cs="Times New Roman"/>
                <w:sz w:val="24"/>
                <w:szCs w:val="24"/>
              </w:rPr>
              <w:t xml:space="preserve">: Felhajtóerő, hőszigetelés. A tengermozgások fizikai alapjai (hullámok vízfelületen). </w:t>
            </w:r>
          </w:p>
        </w:tc>
      </w:tr>
    </w:tbl>
    <w:p w:rsidR="00EE559A" w:rsidRPr="00820C2E" w:rsidRDefault="00EE559A" w:rsidP="00B2766E">
      <w:pPr>
        <w:pStyle w:val="Heading5"/>
        <w:keepNext w:val="0"/>
        <w:keepLines w:val="0"/>
        <w:spacing w:before="0" w:line="240" w:lineRule="auto"/>
        <w:rPr>
          <w:rFonts w:ascii="Times New Roman" w:hAnsi="Times New Roman" w:cs="Times New Roman"/>
          <w:b w:val="0"/>
          <w:bCs w:val="0"/>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9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29"/>
        <w:gridCol w:w="7401"/>
      </w:tblGrid>
      <w:tr w:rsidR="00EE559A" w:rsidRPr="00820C2E">
        <w:trPr>
          <w:trHeight w:val="550"/>
        </w:trPr>
        <w:tc>
          <w:tcPr>
            <w:tcW w:w="1826" w:type="dxa"/>
            <w:vAlign w:val="center"/>
          </w:tcPr>
          <w:p w:rsidR="00EE559A" w:rsidRPr="00326229" w:rsidRDefault="00EE559A" w:rsidP="004E6B71">
            <w:pPr>
              <w:pStyle w:val="Heading5"/>
              <w:keepNext w:val="0"/>
              <w:keepLines w:val="0"/>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Kulcsfogalmak/ fogalmak</w:t>
            </w:r>
          </w:p>
        </w:tc>
        <w:tc>
          <w:tcPr>
            <w:tcW w:w="7389" w:type="dxa"/>
          </w:tcPr>
          <w:p w:rsidR="00EE559A" w:rsidRPr="00820C2E" w:rsidRDefault="00EE559A" w:rsidP="00B2766E">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Állandóan fagyos és tundraéghajlat, fahatár, belföldi jégtakaró, jéghegy, ózonréteg, korallzátony, jégsivatag. Világtenger; tengeráramlás; árapály-energia, túlhalászás, kutatóállomás. Őslakos, bevándorló.</w:t>
            </w:r>
          </w:p>
        </w:tc>
      </w:tr>
      <w:tr w:rsidR="00EE559A" w:rsidRPr="00820C2E">
        <w:trPr>
          <w:trHeight w:val="550"/>
        </w:trPr>
        <w:tc>
          <w:tcPr>
            <w:tcW w:w="1826" w:type="dxa"/>
            <w:vAlign w:val="center"/>
          </w:tcPr>
          <w:p w:rsidR="00EE559A" w:rsidRPr="00326229" w:rsidRDefault="00EE559A" w:rsidP="00727B4F">
            <w:pPr>
              <w:pStyle w:val="Heading5"/>
              <w:keepNext w:val="0"/>
              <w:keepLines w:val="0"/>
              <w:spacing w:before="120" w:line="240" w:lineRule="auto"/>
              <w:jc w:val="center"/>
              <w:rPr>
                <w:rFonts w:ascii="Times New Roman" w:hAnsi="Times New Roman" w:cs="Times New Roman"/>
                <w:i w:val="0"/>
                <w:iCs w:val="0"/>
                <w:sz w:val="24"/>
                <w:szCs w:val="24"/>
                <w:lang w:eastAsia="hu-HU"/>
              </w:rPr>
            </w:pPr>
            <w:r w:rsidRPr="00C2329D">
              <w:rPr>
                <w:rFonts w:ascii="Times New Roman" w:hAnsi="Times New Roman" w:cs="Times New Roman"/>
                <w:i w:val="0"/>
                <w:iCs w:val="0"/>
                <w:sz w:val="24"/>
                <w:szCs w:val="24"/>
              </w:rPr>
              <w:t xml:space="preserve">Topográfiai </w:t>
            </w:r>
            <w:r w:rsidRPr="00C2329D">
              <w:rPr>
                <w:rFonts w:ascii="Times New Roman" w:hAnsi="Times New Roman" w:cs="Times New Roman"/>
                <w:i w:val="0"/>
                <w:iCs w:val="0"/>
                <w:sz w:val="24"/>
                <w:szCs w:val="24"/>
                <w:lang w:eastAsia="hu-HU"/>
              </w:rPr>
              <w:t>ismeretek</w:t>
            </w:r>
          </w:p>
        </w:tc>
        <w:tc>
          <w:tcPr>
            <w:tcW w:w="7389" w:type="dxa"/>
          </w:tcPr>
          <w:p w:rsidR="00EE559A" w:rsidRPr="00820C2E" w:rsidRDefault="00EE559A" w:rsidP="00B2766E">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Ausztráliai-alföld, Nagy-Artézi-medence, Nagy-Vízválasztó-hegység, Nyugat-ausztráliai-ősföld, Új-Guinea, Grönland, Hawaii; Murray. Ausztrália, Új-Zéland; Melbourne, Perth,</w:t>
            </w:r>
            <w:r w:rsidRPr="00820C2E">
              <w:rPr>
                <w:rFonts w:ascii="Times New Roman" w:hAnsi="Times New Roman" w:cs="Times New Roman"/>
                <w:b/>
                <w:bCs/>
                <w:sz w:val="24"/>
                <w:szCs w:val="24"/>
              </w:rPr>
              <w:t xml:space="preserve"> </w:t>
            </w:r>
            <w:r w:rsidRPr="00820C2E">
              <w:rPr>
                <w:rFonts w:ascii="Times New Roman" w:hAnsi="Times New Roman" w:cs="Times New Roman"/>
                <w:sz w:val="24"/>
                <w:szCs w:val="24"/>
              </w:rPr>
              <w:t>Sydney. Északi-sarkvidék, Déli-sarkvidék (Antarktisz).</w:t>
            </w:r>
          </w:p>
        </w:tc>
      </w:tr>
    </w:tbl>
    <w:p w:rsidR="00EE559A" w:rsidRPr="00820C2E" w:rsidRDefault="00EE559A">
      <w:pPr>
        <w:spacing w:after="0" w:line="240" w:lineRule="auto"/>
        <w:rPr>
          <w:rFonts w:ascii="Times New Roman" w:hAnsi="Times New Roman" w:cs="Times New Roman"/>
          <w:sz w:val="24"/>
          <w:szCs w:val="24"/>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019"/>
        <w:gridCol w:w="1191"/>
      </w:tblGrid>
      <w:tr w:rsidR="00EE559A" w:rsidRPr="00820C2E" w:rsidTr="001F0D43">
        <w:tc>
          <w:tcPr>
            <w:tcW w:w="0" w:type="auto"/>
            <w:shd w:val="clear" w:color="auto" w:fill="FFFFFF"/>
            <w:vAlign w:val="center"/>
          </w:tcPr>
          <w:p w:rsidR="00EE559A" w:rsidRPr="00820C2E" w:rsidRDefault="00EE559A" w:rsidP="001F0D43">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A szilárd Föld anyagai és folyamatai</w:t>
            </w:r>
          </w:p>
        </w:tc>
        <w:tc>
          <w:tcPr>
            <w:tcW w:w="1191" w:type="dxa"/>
            <w:shd w:val="clear" w:color="auto" w:fill="FFFFFF"/>
            <w:vAlign w:val="center"/>
          </w:tcPr>
          <w:p w:rsidR="00EE559A" w:rsidRPr="00820C2E" w:rsidRDefault="00EE559A" w:rsidP="001F0D43">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Pr="00820C2E">
              <w:rPr>
                <w:rFonts w:ascii="Times New Roman" w:hAnsi="Times New Roman" w:cs="Times New Roman"/>
                <w:b/>
                <w:bCs/>
                <w:sz w:val="24"/>
                <w:szCs w:val="24"/>
              </w:rPr>
              <w:t xml:space="preserve"> óra</w:t>
            </w:r>
          </w:p>
        </w:tc>
      </w:tr>
      <w:tr w:rsidR="00EE559A" w:rsidRPr="00820C2E" w:rsidTr="001F0D43">
        <w:tc>
          <w:tcPr>
            <w:tcW w:w="0" w:type="auto"/>
            <w:shd w:val="clear" w:color="auto" w:fill="FFFFFF"/>
            <w:vAlign w:val="center"/>
          </w:tcPr>
          <w:p w:rsidR="00EE559A" w:rsidRPr="00820C2E" w:rsidRDefault="00EE559A" w:rsidP="001F0D43">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A földrajzi övezetesség alapjai</w:t>
            </w:r>
          </w:p>
        </w:tc>
        <w:tc>
          <w:tcPr>
            <w:tcW w:w="1191" w:type="dxa"/>
            <w:shd w:val="clear" w:color="auto" w:fill="FFFFFF"/>
            <w:vAlign w:val="center"/>
          </w:tcPr>
          <w:p w:rsidR="00EE559A" w:rsidRPr="006E60AC" w:rsidRDefault="00EE559A" w:rsidP="001F0D43">
            <w:pPr>
              <w:spacing w:before="120" w:after="0" w:line="240" w:lineRule="auto"/>
              <w:jc w:val="center"/>
              <w:rPr>
                <w:rFonts w:ascii="Times New Roman" w:hAnsi="Times New Roman" w:cs="Times New Roman"/>
                <w:b/>
                <w:bCs/>
                <w:sz w:val="24"/>
                <w:szCs w:val="24"/>
              </w:rPr>
            </w:pPr>
            <w:r w:rsidRPr="006E60AC">
              <w:rPr>
                <w:rFonts w:ascii="Times New Roman" w:hAnsi="Times New Roman" w:cs="Times New Roman"/>
                <w:b/>
                <w:bCs/>
                <w:sz w:val="24"/>
                <w:szCs w:val="24"/>
              </w:rPr>
              <w:t>8 óra</w:t>
            </w:r>
          </w:p>
        </w:tc>
      </w:tr>
      <w:tr w:rsidR="00EE559A" w:rsidRPr="00820C2E" w:rsidTr="001F0D43">
        <w:tc>
          <w:tcPr>
            <w:tcW w:w="0" w:type="auto"/>
            <w:shd w:val="clear" w:color="auto" w:fill="FFFFFF"/>
            <w:vAlign w:val="center"/>
          </w:tcPr>
          <w:p w:rsidR="00EE559A" w:rsidRPr="00820C2E" w:rsidRDefault="00EE559A" w:rsidP="001F0D43">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Gazdasági alapismeretek</w:t>
            </w:r>
          </w:p>
        </w:tc>
        <w:tc>
          <w:tcPr>
            <w:tcW w:w="1191" w:type="dxa"/>
            <w:shd w:val="clear" w:color="auto" w:fill="FFFFFF"/>
            <w:vAlign w:val="center"/>
          </w:tcPr>
          <w:p w:rsidR="00EE559A" w:rsidRPr="006E60AC" w:rsidRDefault="00EE559A" w:rsidP="001F0D43">
            <w:pPr>
              <w:spacing w:before="120" w:after="0" w:line="240" w:lineRule="auto"/>
              <w:jc w:val="center"/>
              <w:rPr>
                <w:rFonts w:ascii="Times New Roman" w:hAnsi="Times New Roman" w:cs="Times New Roman"/>
                <w:b/>
                <w:bCs/>
                <w:sz w:val="24"/>
                <w:szCs w:val="24"/>
              </w:rPr>
            </w:pPr>
            <w:r w:rsidRPr="006E60AC">
              <w:rPr>
                <w:rFonts w:ascii="Times New Roman" w:hAnsi="Times New Roman" w:cs="Times New Roman"/>
                <w:b/>
                <w:bCs/>
                <w:sz w:val="24"/>
                <w:szCs w:val="24"/>
              </w:rPr>
              <w:t>5 óra</w:t>
            </w:r>
          </w:p>
        </w:tc>
      </w:tr>
      <w:tr w:rsidR="00EE559A" w:rsidRPr="00820C2E" w:rsidTr="001F0D43">
        <w:tc>
          <w:tcPr>
            <w:tcW w:w="0" w:type="auto"/>
            <w:shd w:val="clear" w:color="auto" w:fill="FFFFFF"/>
            <w:vAlign w:val="center"/>
          </w:tcPr>
          <w:p w:rsidR="00EE559A" w:rsidRPr="00820C2E" w:rsidRDefault="00EE559A" w:rsidP="001F0D43">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Afrika és Amerika földrajza</w:t>
            </w:r>
          </w:p>
        </w:tc>
        <w:tc>
          <w:tcPr>
            <w:tcW w:w="1191" w:type="dxa"/>
            <w:shd w:val="clear" w:color="auto" w:fill="FFFFFF"/>
            <w:vAlign w:val="center"/>
          </w:tcPr>
          <w:p w:rsidR="00EE559A" w:rsidRPr="006E60AC" w:rsidRDefault="00EE559A" w:rsidP="001F0D43">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r w:rsidRPr="006E60AC">
              <w:rPr>
                <w:rFonts w:ascii="Times New Roman" w:hAnsi="Times New Roman" w:cs="Times New Roman"/>
                <w:b/>
                <w:bCs/>
                <w:sz w:val="24"/>
                <w:szCs w:val="24"/>
              </w:rPr>
              <w:t xml:space="preserve"> óra</w:t>
            </w:r>
          </w:p>
        </w:tc>
      </w:tr>
      <w:tr w:rsidR="00EE559A" w:rsidRPr="00820C2E" w:rsidTr="001F0D43">
        <w:tc>
          <w:tcPr>
            <w:tcW w:w="0" w:type="auto"/>
            <w:shd w:val="clear" w:color="auto" w:fill="FFFFFF"/>
            <w:vAlign w:val="center"/>
          </w:tcPr>
          <w:p w:rsidR="00EE559A" w:rsidRPr="00820C2E" w:rsidRDefault="00EE559A" w:rsidP="001F0D43">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Ázsia földrajza</w:t>
            </w:r>
          </w:p>
        </w:tc>
        <w:tc>
          <w:tcPr>
            <w:tcW w:w="1191" w:type="dxa"/>
            <w:shd w:val="clear" w:color="auto" w:fill="FFFFFF"/>
            <w:vAlign w:val="center"/>
          </w:tcPr>
          <w:p w:rsidR="00EE559A" w:rsidRPr="006E60AC" w:rsidRDefault="00EE559A" w:rsidP="001F0D43">
            <w:pPr>
              <w:spacing w:before="120" w:after="0" w:line="240" w:lineRule="auto"/>
              <w:jc w:val="center"/>
              <w:rPr>
                <w:rFonts w:ascii="Times New Roman" w:hAnsi="Times New Roman" w:cs="Times New Roman"/>
                <w:b/>
                <w:bCs/>
                <w:sz w:val="24"/>
                <w:szCs w:val="24"/>
              </w:rPr>
            </w:pPr>
            <w:r w:rsidRPr="006E60AC">
              <w:rPr>
                <w:rFonts w:ascii="Times New Roman" w:hAnsi="Times New Roman" w:cs="Times New Roman"/>
                <w:b/>
                <w:bCs/>
                <w:sz w:val="24"/>
                <w:szCs w:val="24"/>
              </w:rPr>
              <w:t>12 óra</w:t>
            </w:r>
          </w:p>
        </w:tc>
      </w:tr>
      <w:tr w:rsidR="00EE559A" w:rsidRPr="00820C2E" w:rsidTr="001F0D43">
        <w:tc>
          <w:tcPr>
            <w:tcW w:w="0" w:type="auto"/>
            <w:shd w:val="clear" w:color="auto" w:fill="FFFFFF"/>
            <w:vAlign w:val="center"/>
          </w:tcPr>
          <w:p w:rsidR="00EE559A" w:rsidRPr="00820C2E" w:rsidRDefault="00EE559A" w:rsidP="001F0D43">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Ausztrália, a sarkvidékek és az óceánok földrajza</w:t>
            </w:r>
          </w:p>
        </w:tc>
        <w:tc>
          <w:tcPr>
            <w:tcW w:w="1191" w:type="dxa"/>
            <w:shd w:val="clear" w:color="auto" w:fill="FFFFFF"/>
            <w:vAlign w:val="center"/>
          </w:tcPr>
          <w:p w:rsidR="00EE559A" w:rsidRPr="006E60AC" w:rsidRDefault="00EE559A" w:rsidP="001F0D43">
            <w:pPr>
              <w:spacing w:before="120" w:after="0" w:line="240" w:lineRule="auto"/>
              <w:jc w:val="center"/>
              <w:rPr>
                <w:rFonts w:ascii="Times New Roman" w:hAnsi="Times New Roman" w:cs="Times New Roman"/>
                <w:b/>
                <w:bCs/>
                <w:sz w:val="24"/>
                <w:szCs w:val="24"/>
              </w:rPr>
            </w:pPr>
            <w:r w:rsidRPr="006E60AC">
              <w:rPr>
                <w:rFonts w:ascii="Times New Roman" w:hAnsi="Times New Roman" w:cs="Times New Roman"/>
                <w:b/>
                <w:bCs/>
                <w:sz w:val="24"/>
                <w:szCs w:val="24"/>
              </w:rPr>
              <w:t>5 óra</w:t>
            </w:r>
          </w:p>
        </w:tc>
      </w:tr>
      <w:tr w:rsidR="00EE559A" w:rsidRPr="00820C2E" w:rsidTr="001F0D43">
        <w:tc>
          <w:tcPr>
            <w:tcW w:w="0" w:type="auto"/>
            <w:shd w:val="clear" w:color="auto" w:fill="FFFFFF"/>
            <w:vAlign w:val="center"/>
          </w:tcPr>
          <w:p w:rsidR="00EE559A" w:rsidRPr="00820C2E" w:rsidRDefault="00EE559A" w:rsidP="001F0D43">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Összesen:</w:t>
            </w:r>
          </w:p>
        </w:tc>
        <w:tc>
          <w:tcPr>
            <w:tcW w:w="1191" w:type="dxa"/>
            <w:shd w:val="clear" w:color="auto" w:fill="FFFFFF"/>
            <w:vAlign w:val="center"/>
          </w:tcPr>
          <w:p w:rsidR="00EE559A" w:rsidRPr="00820C2E" w:rsidRDefault="00EE559A" w:rsidP="001F0D43">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54</w:t>
            </w:r>
          </w:p>
        </w:tc>
      </w:tr>
    </w:tbl>
    <w:p w:rsidR="00EE559A" w:rsidRDefault="00EE559A">
      <w:pPr>
        <w:spacing w:after="0" w:line="240" w:lineRule="auto"/>
        <w:rPr>
          <w:rFonts w:ascii="Times New Roman" w:hAnsi="Times New Roman" w:cs="Times New Roman"/>
          <w:sz w:val="24"/>
          <w:szCs w:val="24"/>
        </w:rPr>
      </w:pPr>
    </w:p>
    <w:p w:rsidR="00EE559A" w:rsidRDefault="00EE559A">
      <w:pPr>
        <w:spacing w:after="0" w:line="240" w:lineRule="auto"/>
        <w:rPr>
          <w:rFonts w:ascii="Times New Roman" w:hAnsi="Times New Roman" w:cs="Times New Roman"/>
          <w:sz w:val="24"/>
          <w:szCs w:val="24"/>
        </w:rPr>
      </w:pPr>
    </w:p>
    <w:tbl>
      <w:tblPr>
        <w:tblW w:w="925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43"/>
        <w:gridCol w:w="7307"/>
      </w:tblGrid>
      <w:tr w:rsidR="00EE559A" w:rsidRPr="00820C2E" w:rsidTr="001F0D43">
        <w:trPr>
          <w:trHeight w:val="550"/>
        </w:trPr>
        <w:tc>
          <w:tcPr>
            <w:tcW w:w="1956" w:type="dxa"/>
            <w:vAlign w:val="center"/>
          </w:tcPr>
          <w:p w:rsidR="00EE559A" w:rsidRPr="00820C2E" w:rsidRDefault="00EE559A" w:rsidP="001F0D43">
            <w:pPr>
              <w:spacing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A fejlesztés várt eredményei a</w:t>
            </w:r>
            <w:r w:rsidRPr="00820C2E">
              <w:rPr>
                <w:rFonts w:ascii="Times New Roman" w:hAnsi="Times New Roman" w:cs="Times New Roman"/>
                <w:sz w:val="24"/>
                <w:szCs w:val="24"/>
              </w:rPr>
              <w:t xml:space="preserve"> </w:t>
            </w:r>
            <w:r>
              <w:rPr>
                <w:rFonts w:ascii="Times New Roman" w:hAnsi="Times New Roman" w:cs="Times New Roman"/>
                <w:b/>
                <w:bCs/>
                <w:sz w:val="24"/>
                <w:szCs w:val="24"/>
              </w:rPr>
              <w:t xml:space="preserve">7. évfolyam </w:t>
            </w:r>
            <w:r w:rsidRPr="00820C2E">
              <w:rPr>
                <w:rFonts w:ascii="Times New Roman" w:hAnsi="Times New Roman" w:cs="Times New Roman"/>
                <w:b/>
                <w:bCs/>
                <w:sz w:val="24"/>
                <w:szCs w:val="24"/>
              </w:rPr>
              <w:t>végén</w:t>
            </w:r>
          </w:p>
        </w:tc>
        <w:tc>
          <w:tcPr>
            <w:tcW w:w="7357" w:type="dxa"/>
          </w:tcPr>
          <w:p w:rsidR="00EE559A" w:rsidRPr="00C2329D" w:rsidRDefault="00EE559A" w:rsidP="001F0D43">
            <w:pPr>
              <w:pStyle w:val="BodyText"/>
              <w:rPr>
                <w:rFonts w:ascii="Times New Roman" w:hAnsi="Times New Roman" w:cs="Times New Roman"/>
                <w:sz w:val="24"/>
                <w:szCs w:val="24"/>
              </w:rPr>
            </w:pPr>
            <w:r w:rsidRPr="00C2329D">
              <w:rPr>
                <w:rFonts w:ascii="Times New Roman" w:hAnsi="Times New Roman" w:cs="Times New Roman"/>
                <w:sz w:val="24"/>
                <w:szCs w:val="24"/>
              </w:rPr>
              <w:t>A tanulók átfogó és reális képzettel rendelkezzenek a Föld egészéről és annak kisebb-nagyobb egységeiről (a földrészekről és a világtengerről, a kontinensek karakteres nagytájairól és tipikus tájairól, valamint a világgazdaságban kiemelkedő jelentőségű országcsoportjairól, országairól</w:t>
            </w:r>
          </w:p>
          <w:p w:rsidR="00EE559A" w:rsidRPr="00C2329D" w:rsidRDefault="00EE559A" w:rsidP="001F0D43">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Ismerjék fel a földrajzi övezetesség kialakulásában megnyilvánuló összefüggéseket és törtvényszerűségeket. Legyenek képesek alapvető összefüggések, tendenciák felismerésére és megfogalmazására az egyes földrészekre vagy országcsoportokra, tájakra jellemző természeti jelenségekkel, társadalmi-gazdasági folyamatokkal kapcsolatban, ismerjék fel az egyes országok, országcsoportok helyét a világ társadalmi-gazdasági folyamataiban. Érzékeljék az egyes térségek, országok társadalmi-gazdasági adottságai jelentőségének időbeli változásait. Ismerjék fel a globalizáció érvényesülését regionális példákban. Ismerjék hazánk társadalmi-gazdasági fejlődésének jellemzőit összefüggésben a természeti erőforrásokkal. Értsék, hogy a hazai gazdasági, társadalmi és környezeti folyamatok világméretű vagy regionális folyamatokkal függenek össze. </w:t>
            </w:r>
          </w:p>
          <w:p w:rsidR="00EE559A" w:rsidRPr="00C2329D" w:rsidRDefault="00EE559A" w:rsidP="001F0D43">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Legyenek képesek a tanulók a térképet információforrásként használni, szerezzék meg a logikai térképolvasás képességét. A topográfiai ismereteikhez tudjanak földrajzi-környezeti tartalmakat kapcsolni. Topográfiai tudásuk alapján a tanulók biztonsággal tájékozódjanak a köznapi életben a földrajzi térben, illetve a térképeken, és alkalmazzák topográfiai tudásukat más tantárgyak tanulása során is.</w:t>
            </w:r>
          </w:p>
          <w:p w:rsidR="00EE559A" w:rsidRPr="00C2329D" w:rsidRDefault="00EE559A" w:rsidP="001F0D43">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Legyenek képesek a társakkal való együttműködésre. Alakuljon ki bennük az igény arra, hogy későbbi életük folyamán önállóan tovább gyarapítsák földrajzi ismereteiket.</w:t>
            </w:r>
          </w:p>
        </w:tc>
      </w:tr>
    </w:tbl>
    <w:p w:rsidR="00EE559A" w:rsidRPr="00820C2E" w:rsidRDefault="00EE559A">
      <w:pPr>
        <w:spacing w:after="0" w:line="240" w:lineRule="auto"/>
        <w:rPr>
          <w:rFonts w:ascii="Times New Roman" w:hAnsi="Times New Roman" w:cs="Times New Roman"/>
          <w:sz w:val="24"/>
          <w:szCs w:val="24"/>
        </w:rPr>
      </w:pPr>
    </w:p>
    <w:p w:rsidR="00EE559A" w:rsidRDefault="00EE559A">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br w:type="page"/>
      </w:r>
      <w:r w:rsidRPr="00820C2E">
        <w:rPr>
          <w:rFonts w:ascii="Times New Roman" w:hAnsi="Times New Roman" w:cs="Times New Roman"/>
          <w:b/>
          <w:bCs/>
          <w:sz w:val="32"/>
          <w:szCs w:val="32"/>
        </w:rPr>
        <w:t>8. évfolyam</w:t>
      </w:r>
    </w:p>
    <w:p w:rsidR="00EE559A" w:rsidRDefault="00EE559A">
      <w:pPr>
        <w:spacing w:after="0" w:line="240" w:lineRule="auto"/>
        <w:rPr>
          <w:rFonts w:ascii="Times New Roman" w:hAnsi="Times New Roman" w:cs="Times New Roman"/>
          <w:b/>
          <w:bCs/>
          <w:sz w:val="32"/>
          <w:szCs w:val="32"/>
        </w:rPr>
      </w:pPr>
      <w:r>
        <w:rPr>
          <w:noProof/>
          <w:lang w:eastAsia="hu-HU"/>
        </w:rPr>
        <w:pict>
          <v:shape id="_x0000_s1029" type="#_x0000_t75" alt="http://veol.hu/data/cikk/104/9815/cikk_1049815/4.jpg" style="position:absolute;margin-left:241.1pt;margin-top:-18.4pt;width:212.95pt;height:145.5pt;z-index:251661312;visibility:visible">
            <v:imagedata r:id="rId13" r:href="rId14"/>
            <w10:wrap type="square"/>
          </v:shape>
        </w:pict>
      </w:r>
      <w:r>
        <w:rPr>
          <w:rFonts w:ascii="Times New Roman" w:hAnsi="Times New Roman" w:cs="Times New Roman"/>
          <w:b/>
          <w:bCs/>
          <w:sz w:val="32"/>
          <w:szCs w:val="32"/>
        </w:rPr>
        <w:t>H</w:t>
      </w:r>
      <w:r w:rsidRPr="00820C2E">
        <w:rPr>
          <w:rFonts w:ascii="Times New Roman" w:hAnsi="Times New Roman" w:cs="Times New Roman"/>
          <w:b/>
          <w:bCs/>
          <w:sz w:val="32"/>
          <w:szCs w:val="32"/>
        </w:rPr>
        <w:t>eti 1,5 órára tervezetten</w:t>
      </w:r>
      <w:r w:rsidRPr="00820C2E">
        <w:rPr>
          <w:rFonts w:ascii="Times New Roman" w:hAnsi="Times New Roman" w:cs="Times New Roman"/>
          <w:b/>
          <w:bCs/>
          <w:sz w:val="32"/>
          <w:szCs w:val="32"/>
        </w:rPr>
        <w:tab/>
      </w:r>
      <w:r>
        <w:rPr>
          <w:rFonts w:ascii="Times New Roman" w:hAnsi="Times New Roman" w:cs="Times New Roman"/>
          <w:b/>
          <w:bCs/>
          <w:sz w:val="32"/>
          <w:szCs w:val="32"/>
        </w:rPr>
        <w:t>54</w:t>
      </w:r>
      <w:r w:rsidRPr="00820C2E">
        <w:rPr>
          <w:rFonts w:ascii="Times New Roman" w:hAnsi="Times New Roman" w:cs="Times New Roman"/>
          <w:b/>
          <w:bCs/>
          <w:sz w:val="32"/>
          <w:szCs w:val="32"/>
        </w:rPr>
        <w:t xml:space="preserve"> óra</w:t>
      </w:r>
    </w:p>
    <w:p w:rsidR="00EE559A" w:rsidRDefault="00EE559A">
      <w:pPr>
        <w:spacing w:after="0" w:line="240" w:lineRule="auto"/>
        <w:rPr>
          <w:rFonts w:ascii="Times New Roman" w:hAnsi="Times New Roman" w:cs="Times New Roman"/>
          <w:b/>
          <w:bCs/>
          <w:sz w:val="32"/>
          <w:szCs w:val="32"/>
        </w:rPr>
      </w:pPr>
    </w:p>
    <w:p w:rsidR="00EE559A" w:rsidRDefault="00EE559A">
      <w:pPr>
        <w:spacing w:after="0" w:line="240" w:lineRule="auto"/>
        <w:rPr>
          <w:rFonts w:ascii="Times New Roman" w:hAnsi="Times New Roman" w:cs="Times New Roman"/>
          <w:b/>
          <w:bCs/>
          <w:sz w:val="32"/>
          <w:szCs w:val="32"/>
        </w:rPr>
      </w:pPr>
    </w:p>
    <w:p w:rsidR="00EE559A" w:rsidRDefault="00EE559A">
      <w:pPr>
        <w:spacing w:after="0" w:line="240" w:lineRule="auto"/>
        <w:rPr>
          <w:rFonts w:ascii="Times New Roman" w:hAnsi="Times New Roman" w:cs="Times New Roman"/>
          <w:b/>
          <w:bCs/>
          <w:sz w:val="32"/>
          <w:szCs w:val="32"/>
        </w:rPr>
      </w:pPr>
    </w:p>
    <w:p w:rsidR="00EE559A" w:rsidRDefault="00EE559A">
      <w:pPr>
        <w:spacing w:after="0" w:line="240" w:lineRule="auto"/>
        <w:rPr>
          <w:rFonts w:ascii="Times New Roman" w:hAnsi="Times New Roman" w:cs="Times New Roman"/>
          <w:b/>
          <w:bCs/>
          <w:sz w:val="32"/>
          <w:szCs w:val="32"/>
        </w:rPr>
      </w:pPr>
    </w:p>
    <w:p w:rsidR="00EE559A" w:rsidRDefault="00EE559A">
      <w:pPr>
        <w:spacing w:after="0" w:line="240" w:lineRule="auto"/>
        <w:rPr>
          <w:rFonts w:ascii="Times New Roman" w:hAnsi="Times New Roman" w:cs="Times New Roman"/>
          <w:b/>
          <w:bCs/>
          <w:sz w:val="32"/>
          <w:szCs w:val="32"/>
        </w:rPr>
      </w:pPr>
    </w:p>
    <w:p w:rsidR="00EE559A" w:rsidRDefault="00EE559A" w:rsidP="002B4207">
      <w:pPr>
        <w:rPr>
          <w:rFonts w:ascii="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10"/>
        <w:gridCol w:w="1868"/>
      </w:tblGrid>
      <w:tr w:rsidR="00EE559A" w:rsidRPr="00D25F02">
        <w:tc>
          <w:tcPr>
            <w:tcW w:w="9212" w:type="dxa"/>
            <w:gridSpan w:val="2"/>
            <w:shd w:val="clear" w:color="auto" w:fill="D6E3BC"/>
          </w:tcPr>
          <w:p w:rsidR="00EE559A" w:rsidRPr="00D25F02" w:rsidRDefault="00EE559A" w:rsidP="00797C91">
            <w:pPr>
              <w:jc w:val="center"/>
              <w:rPr>
                <w:rFonts w:ascii="Times New Roman" w:hAnsi="Times New Roman" w:cs="Times New Roman"/>
                <w:b/>
                <w:bCs/>
                <w:sz w:val="24"/>
                <w:szCs w:val="24"/>
              </w:rPr>
            </w:pPr>
            <w:r>
              <w:rPr>
                <w:rFonts w:ascii="Times New Roman" w:hAnsi="Times New Roman" w:cs="Times New Roman"/>
                <w:b/>
                <w:bCs/>
                <w:sz w:val="24"/>
                <w:szCs w:val="24"/>
              </w:rPr>
              <w:t>8</w:t>
            </w:r>
            <w:r w:rsidRPr="00D25F02">
              <w:rPr>
                <w:rFonts w:ascii="Times New Roman" w:hAnsi="Times New Roman" w:cs="Times New Roman"/>
                <w:b/>
                <w:bCs/>
                <w:sz w:val="24"/>
                <w:szCs w:val="24"/>
              </w:rPr>
              <w:t>. évfolyam</w:t>
            </w:r>
          </w:p>
        </w:tc>
      </w:tr>
      <w:tr w:rsidR="00EE559A" w:rsidRPr="00D25F02">
        <w:tc>
          <w:tcPr>
            <w:tcW w:w="7338" w:type="dxa"/>
            <w:shd w:val="clear" w:color="auto" w:fill="EAF1DD"/>
          </w:tcPr>
          <w:p w:rsidR="00EE559A" w:rsidRPr="00711E26" w:rsidRDefault="00EE559A" w:rsidP="00797C91">
            <w:pPr>
              <w:rPr>
                <w:rFonts w:ascii="Times New Roman" w:hAnsi="Times New Roman" w:cs="Times New Roman"/>
                <w:b/>
                <w:bCs/>
                <w:sz w:val="24"/>
                <w:szCs w:val="24"/>
              </w:rPr>
            </w:pPr>
            <w:r>
              <w:rPr>
                <w:rFonts w:ascii="Times New Roman" w:hAnsi="Times New Roman" w:cs="Times New Roman"/>
                <w:b/>
                <w:bCs/>
                <w:sz w:val="24"/>
                <w:szCs w:val="24"/>
              </w:rPr>
              <w:t xml:space="preserve">Európa </w:t>
            </w:r>
          </w:p>
        </w:tc>
        <w:tc>
          <w:tcPr>
            <w:tcW w:w="1874" w:type="dxa"/>
            <w:shd w:val="clear" w:color="auto" w:fill="EAF1DD"/>
          </w:tcPr>
          <w:p w:rsidR="00EE559A" w:rsidRPr="00711E26" w:rsidRDefault="00EE559A" w:rsidP="00797C91">
            <w:pPr>
              <w:jc w:val="right"/>
              <w:rPr>
                <w:rFonts w:ascii="Times New Roman" w:hAnsi="Times New Roman" w:cs="Times New Roman"/>
                <w:b/>
                <w:bCs/>
                <w:sz w:val="24"/>
                <w:szCs w:val="24"/>
              </w:rPr>
            </w:pPr>
            <w:r>
              <w:rPr>
                <w:rFonts w:ascii="Times New Roman" w:hAnsi="Times New Roman" w:cs="Times New Roman"/>
                <w:b/>
                <w:bCs/>
                <w:sz w:val="24"/>
                <w:szCs w:val="24"/>
              </w:rPr>
              <w:t xml:space="preserve">5 </w:t>
            </w:r>
            <w:r w:rsidRPr="00711E26">
              <w:rPr>
                <w:rFonts w:ascii="Times New Roman" w:hAnsi="Times New Roman" w:cs="Times New Roman"/>
                <w:b/>
                <w:bCs/>
                <w:sz w:val="24"/>
                <w:szCs w:val="24"/>
              </w:rPr>
              <w:t>óra</w:t>
            </w:r>
          </w:p>
        </w:tc>
      </w:tr>
      <w:tr w:rsidR="00EE559A" w:rsidRPr="00D25F02">
        <w:tc>
          <w:tcPr>
            <w:tcW w:w="9212" w:type="dxa"/>
            <w:gridSpan w:val="2"/>
          </w:tcPr>
          <w:p w:rsidR="00EE559A" w:rsidRPr="00711E26" w:rsidRDefault="00EE559A" w:rsidP="00797C91">
            <w:pPr>
              <w:rPr>
                <w:rFonts w:ascii="Times New Roman" w:hAnsi="Times New Roman" w:cs="Times New Roman"/>
                <w:sz w:val="24"/>
                <w:szCs w:val="24"/>
                <w:highlight w:val="yellow"/>
              </w:rPr>
            </w:pPr>
            <w:r w:rsidRPr="00135FF5">
              <w:rPr>
                <w:rFonts w:ascii="Times New Roman" w:hAnsi="Times New Roman" w:cs="Times New Roman"/>
                <w:sz w:val="24"/>
                <w:szCs w:val="24"/>
              </w:rPr>
              <w:t>A mi kontinensünk: Európa</w:t>
            </w:r>
          </w:p>
        </w:tc>
      </w:tr>
      <w:tr w:rsidR="00EE559A" w:rsidRPr="00D25F02">
        <w:tc>
          <w:tcPr>
            <w:tcW w:w="9212" w:type="dxa"/>
            <w:gridSpan w:val="2"/>
          </w:tcPr>
          <w:p w:rsidR="00EE559A" w:rsidRPr="00D25F02" w:rsidRDefault="00EE559A" w:rsidP="00797C91">
            <w:pPr>
              <w:rPr>
                <w:rFonts w:ascii="Times New Roman" w:hAnsi="Times New Roman" w:cs="Times New Roman"/>
                <w:sz w:val="24"/>
                <w:szCs w:val="24"/>
              </w:rPr>
            </w:pPr>
            <w:r>
              <w:rPr>
                <w:rFonts w:ascii="Times New Roman" w:hAnsi="Times New Roman" w:cs="Times New Roman"/>
                <w:sz w:val="24"/>
                <w:szCs w:val="24"/>
              </w:rPr>
              <w:t xml:space="preserve">Évmilliók eseményei </w:t>
            </w:r>
          </w:p>
        </w:tc>
      </w:tr>
      <w:tr w:rsidR="00EE559A" w:rsidRPr="00D25F02">
        <w:tc>
          <w:tcPr>
            <w:tcW w:w="9212" w:type="dxa"/>
            <w:gridSpan w:val="2"/>
          </w:tcPr>
          <w:p w:rsidR="00EE559A" w:rsidRPr="00D25F02" w:rsidRDefault="00EE559A" w:rsidP="00797C91">
            <w:pPr>
              <w:rPr>
                <w:rFonts w:ascii="Times New Roman" w:hAnsi="Times New Roman" w:cs="Times New Roman"/>
                <w:sz w:val="24"/>
                <w:szCs w:val="24"/>
              </w:rPr>
            </w:pPr>
            <w:r>
              <w:rPr>
                <w:rFonts w:ascii="Times New Roman" w:hAnsi="Times New Roman" w:cs="Times New Roman"/>
                <w:sz w:val="24"/>
                <w:szCs w:val="24"/>
              </w:rPr>
              <w:t>A természeti viszonyok közötti kapcsolat – földrajzi övezetesség</w:t>
            </w:r>
          </w:p>
        </w:tc>
      </w:tr>
      <w:tr w:rsidR="00EE559A" w:rsidRPr="00D25F02">
        <w:tc>
          <w:tcPr>
            <w:tcW w:w="9212" w:type="dxa"/>
            <w:gridSpan w:val="2"/>
          </w:tcPr>
          <w:p w:rsidR="00EE559A" w:rsidRPr="00D25F02" w:rsidRDefault="00EE559A" w:rsidP="00797C91">
            <w:pPr>
              <w:rPr>
                <w:rFonts w:ascii="Times New Roman" w:hAnsi="Times New Roman" w:cs="Times New Roman"/>
                <w:sz w:val="24"/>
                <w:szCs w:val="24"/>
              </w:rPr>
            </w:pPr>
            <w:r>
              <w:rPr>
                <w:rFonts w:ascii="Times New Roman" w:hAnsi="Times New Roman" w:cs="Times New Roman"/>
                <w:sz w:val="24"/>
                <w:szCs w:val="24"/>
              </w:rPr>
              <w:t>Az Európai Unió</w:t>
            </w:r>
          </w:p>
        </w:tc>
      </w:tr>
      <w:tr w:rsidR="00EE559A" w:rsidRPr="00D25F02">
        <w:tc>
          <w:tcPr>
            <w:tcW w:w="7338" w:type="dxa"/>
          </w:tcPr>
          <w:p w:rsidR="00EE559A" w:rsidRDefault="00EE559A" w:rsidP="00797C91">
            <w:pPr>
              <w:spacing w:after="0" w:line="240" w:lineRule="auto"/>
              <w:jc w:val="both"/>
              <w:rPr>
                <w:rFonts w:ascii="Times New Roman" w:hAnsi="Times New Roman" w:cs="Times New Roman"/>
                <w:b/>
                <w:bCs/>
                <w:sz w:val="24"/>
                <w:szCs w:val="24"/>
              </w:rPr>
            </w:pPr>
            <w:r w:rsidRPr="00BA3689">
              <w:rPr>
                <w:rFonts w:ascii="Times New Roman" w:hAnsi="Times New Roman" w:cs="Times New Roman"/>
                <w:b/>
                <w:bCs/>
                <w:sz w:val="24"/>
                <w:szCs w:val="24"/>
              </w:rPr>
              <w:t>Észak- és Mediterrán-Európa</w:t>
            </w:r>
          </w:p>
          <w:p w:rsidR="00EE559A" w:rsidRPr="00BA3689" w:rsidRDefault="00EE559A" w:rsidP="00797C9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Rendszerezés, ellenőrzés</w:t>
            </w:r>
          </w:p>
        </w:tc>
        <w:tc>
          <w:tcPr>
            <w:tcW w:w="1874" w:type="dxa"/>
          </w:tcPr>
          <w:p w:rsidR="00EE559A" w:rsidRDefault="00EE559A" w:rsidP="00797C91">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4</w:t>
            </w:r>
            <w:r w:rsidRPr="00BA3689">
              <w:rPr>
                <w:rFonts w:ascii="Times New Roman" w:hAnsi="Times New Roman" w:cs="Times New Roman"/>
                <w:b/>
                <w:bCs/>
                <w:sz w:val="24"/>
                <w:szCs w:val="24"/>
              </w:rPr>
              <w:t xml:space="preserve"> óra</w:t>
            </w:r>
          </w:p>
          <w:p w:rsidR="00EE559A" w:rsidRPr="00BA3689" w:rsidRDefault="00EE559A" w:rsidP="00797C91">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2 óra</w:t>
            </w:r>
          </w:p>
        </w:tc>
      </w:tr>
      <w:tr w:rsidR="00EE559A" w:rsidRPr="00D25F02">
        <w:tc>
          <w:tcPr>
            <w:tcW w:w="9212" w:type="dxa"/>
            <w:gridSpan w:val="2"/>
          </w:tcPr>
          <w:p w:rsidR="00EE559A" w:rsidRPr="00D25F02" w:rsidRDefault="00EE559A" w:rsidP="00797C91">
            <w:pPr>
              <w:rPr>
                <w:rFonts w:ascii="Times New Roman" w:hAnsi="Times New Roman" w:cs="Times New Roman"/>
                <w:sz w:val="24"/>
                <w:szCs w:val="24"/>
              </w:rPr>
            </w:pPr>
            <w:r>
              <w:rPr>
                <w:rFonts w:ascii="Times New Roman" w:hAnsi="Times New Roman" w:cs="Times New Roman"/>
                <w:sz w:val="24"/>
                <w:szCs w:val="24"/>
              </w:rPr>
              <w:t>A jégformálta Észak-Európa</w:t>
            </w:r>
          </w:p>
        </w:tc>
      </w:tr>
      <w:tr w:rsidR="00EE559A" w:rsidRPr="00D25F02">
        <w:tc>
          <w:tcPr>
            <w:tcW w:w="9212" w:type="dxa"/>
            <w:gridSpan w:val="2"/>
          </w:tcPr>
          <w:p w:rsidR="00EE559A" w:rsidRPr="00D25F02" w:rsidRDefault="00EE559A" w:rsidP="00797C91">
            <w:pPr>
              <w:rPr>
                <w:rFonts w:ascii="Times New Roman" w:hAnsi="Times New Roman" w:cs="Times New Roman"/>
                <w:sz w:val="24"/>
                <w:szCs w:val="24"/>
              </w:rPr>
            </w:pPr>
            <w:r>
              <w:rPr>
                <w:rFonts w:ascii="Times New Roman" w:hAnsi="Times New Roman" w:cs="Times New Roman"/>
                <w:sz w:val="24"/>
                <w:szCs w:val="24"/>
              </w:rPr>
              <w:t>Dél-Európa természeti viszonyai</w:t>
            </w:r>
          </w:p>
        </w:tc>
      </w:tr>
      <w:tr w:rsidR="00EE559A" w:rsidRPr="00D25F02">
        <w:tc>
          <w:tcPr>
            <w:tcW w:w="9212" w:type="dxa"/>
            <w:gridSpan w:val="2"/>
          </w:tcPr>
          <w:p w:rsidR="00EE559A" w:rsidRPr="00D25F02" w:rsidRDefault="00EE559A" w:rsidP="00797C91">
            <w:pPr>
              <w:rPr>
                <w:rFonts w:ascii="Times New Roman" w:hAnsi="Times New Roman" w:cs="Times New Roman"/>
                <w:sz w:val="24"/>
                <w:szCs w:val="24"/>
              </w:rPr>
            </w:pPr>
            <w:r>
              <w:rPr>
                <w:rFonts w:ascii="Times New Roman" w:hAnsi="Times New Roman" w:cs="Times New Roman"/>
                <w:sz w:val="24"/>
                <w:szCs w:val="24"/>
              </w:rPr>
              <w:t xml:space="preserve">A mediterrán természeti viszonyok adta lehetőségek </w:t>
            </w:r>
          </w:p>
        </w:tc>
      </w:tr>
      <w:tr w:rsidR="00EE559A" w:rsidRPr="00D25F02">
        <w:tc>
          <w:tcPr>
            <w:tcW w:w="9212" w:type="dxa"/>
            <w:gridSpan w:val="2"/>
          </w:tcPr>
          <w:p w:rsidR="00EE559A" w:rsidRPr="00711E26" w:rsidRDefault="00EE559A" w:rsidP="00797C91">
            <w:pPr>
              <w:rPr>
                <w:rFonts w:ascii="Times New Roman" w:hAnsi="Times New Roman" w:cs="Times New Roman"/>
                <w:sz w:val="24"/>
                <w:szCs w:val="24"/>
              </w:rPr>
            </w:pPr>
            <w:r>
              <w:rPr>
                <w:rFonts w:ascii="Times New Roman" w:hAnsi="Times New Roman" w:cs="Times New Roman"/>
                <w:sz w:val="24"/>
                <w:szCs w:val="24"/>
              </w:rPr>
              <w:t>A Balkán-térség</w:t>
            </w:r>
          </w:p>
        </w:tc>
      </w:tr>
      <w:tr w:rsidR="00EE559A" w:rsidRPr="00D25F02">
        <w:tc>
          <w:tcPr>
            <w:tcW w:w="9212" w:type="dxa"/>
            <w:gridSpan w:val="2"/>
          </w:tcPr>
          <w:p w:rsidR="00EE559A" w:rsidRDefault="00EE559A" w:rsidP="00797C91">
            <w:pPr>
              <w:spacing w:after="0" w:line="240" w:lineRule="auto"/>
              <w:rPr>
                <w:rFonts w:ascii="Times New Roman" w:hAnsi="Times New Roman" w:cs="Times New Roman"/>
                <w:sz w:val="24"/>
                <w:szCs w:val="24"/>
              </w:rPr>
            </w:pPr>
            <w:r w:rsidRPr="00711E26">
              <w:rPr>
                <w:rFonts w:ascii="Times New Roman" w:hAnsi="Times New Roman" w:cs="Times New Roman"/>
                <w:sz w:val="24"/>
                <w:szCs w:val="24"/>
              </w:rPr>
              <w:t>Rendszerezzük ismereteinket</w:t>
            </w:r>
            <w:r>
              <w:rPr>
                <w:rFonts w:ascii="Times New Roman" w:hAnsi="Times New Roman" w:cs="Times New Roman"/>
                <w:sz w:val="24"/>
                <w:szCs w:val="24"/>
              </w:rPr>
              <w:t xml:space="preserve">! </w:t>
            </w:r>
          </w:p>
          <w:p w:rsidR="00EE559A" w:rsidRPr="003E71A6" w:rsidRDefault="00EE559A" w:rsidP="00C72F9D">
            <w:pPr>
              <w:spacing w:after="0" w:line="240" w:lineRule="auto"/>
              <w:rPr>
                <w:rFonts w:ascii="Times New Roman" w:hAnsi="Times New Roman" w:cs="Times New Roman"/>
                <w:sz w:val="24"/>
                <w:szCs w:val="24"/>
              </w:rPr>
            </w:pPr>
            <w:r>
              <w:rPr>
                <w:rFonts w:ascii="Times New Roman" w:hAnsi="Times New Roman" w:cs="Times New Roman"/>
                <w:sz w:val="24"/>
                <w:szCs w:val="24"/>
              </w:rPr>
              <w:t>Amit Európáról eddig tanultunk</w:t>
            </w:r>
          </w:p>
        </w:tc>
      </w:tr>
      <w:tr w:rsidR="00EE559A" w:rsidRPr="00D25F02">
        <w:tc>
          <w:tcPr>
            <w:tcW w:w="9212" w:type="dxa"/>
            <w:gridSpan w:val="2"/>
          </w:tcPr>
          <w:p w:rsidR="00EE559A" w:rsidRPr="00711E26" w:rsidRDefault="00EE559A" w:rsidP="00797C91">
            <w:pPr>
              <w:rPr>
                <w:rFonts w:ascii="Times New Roman" w:hAnsi="Times New Roman" w:cs="Times New Roman"/>
                <w:sz w:val="24"/>
                <w:szCs w:val="24"/>
              </w:rPr>
            </w:pPr>
            <w:r>
              <w:rPr>
                <w:rFonts w:ascii="Times New Roman" w:hAnsi="Times New Roman" w:cs="Times New Roman"/>
                <w:sz w:val="24"/>
                <w:szCs w:val="24"/>
              </w:rPr>
              <w:t>A témazáró feladatok megoldása</w:t>
            </w:r>
          </w:p>
        </w:tc>
      </w:tr>
      <w:tr w:rsidR="00EE559A" w:rsidRPr="00D25F02">
        <w:tc>
          <w:tcPr>
            <w:tcW w:w="7338" w:type="dxa"/>
            <w:shd w:val="clear" w:color="auto" w:fill="EAF1DD"/>
          </w:tcPr>
          <w:p w:rsidR="00EE559A" w:rsidRPr="00A22121" w:rsidRDefault="00EE559A" w:rsidP="00797C91">
            <w:pPr>
              <w:rPr>
                <w:rFonts w:ascii="Times New Roman" w:hAnsi="Times New Roman" w:cs="Times New Roman"/>
                <w:b/>
                <w:bCs/>
                <w:sz w:val="24"/>
                <w:szCs w:val="24"/>
              </w:rPr>
            </w:pPr>
            <w:r>
              <w:rPr>
                <w:rFonts w:ascii="Times New Roman" w:hAnsi="Times New Roman" w:cs="Times New Roman"/>
                <w:b/>
                <w:bCs/>
                <w:sz w:val="24"/>
                <w:szCs w:val="24"/>
              </w:rPr>
              <w:t>Nyugat-Európa</w:t>
            </w:r>
          </w:p>
        </w:tc>
        <w:tc>
          <w:tcPr>
            <w:tcW w:w="1874" w:type="dxa"/>
            <w:shd w:val="clear" w:color="auto" w:fill="EAF1DD"/>
          </w:tcPr>
          <w:p w:rsidR="00EE559A" w:rsidRPr="00A22121" w:rsidRDefault="00EE559A" w:rsidP="00797C91">
            <w:pPr>
              <w:jc w:val="right"/>
              <w:rPr>
                <w:rFonts w:ascii="Times New Roman" w:hAnsi="Times New Roman" w:cs="Times New Roman"/>
                <w:b/>
                <w:bCs/>
                <w:sz w:val="24"/>
                <w:szCs w:val="24"/>
              </w:rPr>
            </w:pPr>
            <w:r>
              <w:rPr>
                <w:rFonts w:ascii="Times New Roman" w:hAnsi="Times New Roman" w:cs="Times New Roman"/>
                <w:b/>
                <w:bCs/>
                <w:sz w:val="24"/>
                <w:szCs w:val="24"/>
              </w:rPr>
              <w:t xml:space="preserve">5 </w:t>
            </w:r>
            <w:r w:rsidRPr="00A22121">
              <w:rPr>
                <w:rFonts w:ascii="Times New Roman" w:hAnsi="Times New Roman" w:cs="Times New Roman"/>
                <w:b/>
                <w:bCs/>
                <w:sz w:val="24"/>
                <w:szCs w:val="24"/>
              </w:rPr>
              <w:t>óra</w:t>
            </w:r>
          </w:p>
        </w:tc>
      </w:tr>
      <w:tr w:rsidR="00EE559A" w:rsidRPr="00D25F02">
        <w:tc>
          <w:tcPr>
            <w:tcW w:w="9212" w:type="dxa"/>
            <w:gridSpan w:val="2"/>
          </w:tcPr>
          <w:p w:rsidR="00EE559A" w:rsidRPr="00D25F02" w:rsidRDefault="00EE559A" w:rsidP="00797C91">
            <w:pPr>
              <w:rPr>
                <w:rFonts w:ascii="Times New Roman" w:hAnsi="Times New Roman" w:cs="Times New Roman"/>
                <w:sz w:val="24"/>
                <w:szCs w:val="24"/>
              </w:rPr>
            </w:pPr>
            <w:r>
              <w:rPr>
                <w:rFonts w:ascii="Times New Roman" w:hAnsi="Times New Roman" w:cs="Times New Roman"/>
                <w:sz w:val="24"/>
                <w:szCs w:val="24"/>
              </w:rPr>
              <w:t>Nyugat-Európa természeti viszonyai</w:t>
            </w:r>
          </w:p>
        </w:tc>
      </w:tr>
      <w:tr w:rsidR="00EE559A" w:rsidRPr="00D25F02">
        <w:tc>
          <w:tcPr>
            <w:tcW w:w="9212" w:type="dxa"/>
            <w:gridSpan w:val="2"/>
          </w:tcPr>
          <w:p w:rsidR="00EE559A" w:rsidRDefault="00EE559A" w:rsidP="00797C91">
            <w:pPr>
              <w:rPr>
                <w:rFonts w:ascii="Times New Roman" w:hAnsi="Times New Roman" w:cs="Times New Roman"/>
                <w:sz w:val="24"/>
                <w:szCs w:val="24"/>
              </w:rPr>
            </w:pPr>
            <w:r>
              <w:rPr>
                <w:rFonts w:ascii="Times New Roman" w:hAnsi="Times New Roman" w:cs="Times New Roman"/>
                <w:sz w:val="24"/>
                <w:szCs w:val="24"/>
              </w:rPr>
              <w:t>Megváltozott gazdaság</w:t>
            </w:r>
          </w:p>
        </w:tc>
      </w:tr>
      <w:tr w:rsidR="00EE559A" w:rsidRPr="00D25F02">
        <w:tc>
          <w:tcPr>
            <w:tcW w:w="9212" w:type="dxa"/>
            <w:gridSpan w:val="2"/>
          </w:tcPr>
          <w:p w:rsidR="00EE559A" w:rsidRPr="00D25F02" w:rsidRDefault="00EE559A" w:rsidP="00797C91">
            <w:pPr>
              <w:rPr>
                <w:rFonts w:ascii="Times New Roman" w:hAnsi="Times New Roman" w:cs="Times New Roman"/>
                <w:sz w:val="24"/>
                <w:szCs w:val="24"/>
              </w:rPr>
            </w:pPr>
            <w:r>
              <w:rPr>
                <w:rFonts w:ascii="Times New Roman" w:hAnsi="Times New Roman" w:cs="Times New Roman"/>
                <w:sz w:val="24"/>
                <w:szCs w:val="24"/>
              </w:rPr>
              <w:t>Nyugat-Európa szigetországa: Nagy-Britannia</w:t>
            </w:r>
          </w:p>
        </w:tc>
      </w:tr>
      <w:tr w:rsidR="00EE559A" w:rsidRPr="00D25F02">
        <w:tc>
          <w:tcPr>
            <w:tcW w:w="9212" w:type="dxa"/>
            <w:gridSpan w:val="2"/>
          </w:tcPr>
          <w:p w:rsidR="00EE559A" w:rsidRPr="00D25F02" w:rsidRDefault="00EE559A" w:rsidP="00797C91">
            <w:pPr>
              <w:rPr>
                <w:rFonts w:ascii="Times New Roman" w:hAnsi="Times New Roman" w:cs="Times New Roman"/>
                <w:sz w:val="24"/>
                <w:szCs w:val="24"/>
              </w:rPr>
            </w:pPr>
            <w:r>
              <w:rPr>
                <w:rFonts w:ascii="Times New Roman" w:hAnsi="Times New Roman" w:cs="Times New Roman"/>
                <w:sz w:val="24"/>
                <w:szCs w:val="24"/>
              </w:rPr>
              <w:t>Franciaország</w:t>
            </w:r>
          </w:p>
        </w:tc>
      </w:tr>
      <w:tr w:rsidR="00EE559A" w:rsidRPr="00D25F02">
        <w:tc>
          <w:tcPr>
            <w:tcW w:w="7338" w:type="dxa"/>
            <w:shd w:val="clear" w:color="auto" w:fill="EAF1DD"/>
          </w:tcPr>
          <w:p w:rsidR="00EE559A" w:rsidRDefault="00EE559A" w:rsidP="00797C91">
            <w:pPr>
              <w:spacing w:after="0" w:line="240" w:lineRule="auto"/>
              <w:rPr>
                <w:rFonts w:ascii="Times New Roman" w:hAnsi="Times New Roman" w:cs="Times New Roman"/>
                <w:b/>
                <w:bCs/>
                <w:sz w:val="24"/>
                <w:szCs w:val="24"/>
              </w:rPr>
            </w:pPr>
            <w:r w:rsidRPr="00E33307">
              <w:rPr>
                <w:rFonts w:ascii="Times New Roman" w:hAnsi="Times New Roman" w:cs="Times New Roman"/>
                <w:b/>
                <w:bCs/>
                <w:sz w:val="24"/>
                <w:szCs w:val="24"/>
              </w:rPr>
              <w:t>Kelet</w:t>
            </w:r>
            <w:r w:rsidRPr="00E33307">
              <w:rPr>
                <w:rFonts w:ascii="Times New Roman" w:hAnsi="Times New Roman" w:cs="Times New Roman"/>
                <w:color w:val="333333"/>
                <w:sz w:val="24"/>
                <w:szCs w:val="24"/>
              </w:rPr>
              <w:t>- é</w:t>
            </w:r>
            <w:r w:rsidRPr="00E33307">
              <w:rPr>
                <w:rFonts w:ascii="Times New Roman" w:hAnsi="Times New Roman" w:cs="Times New Roman"/>
                <w:b/>
                <w:bCs/>
                <w:sz w:val="24"/>
                <w:szCs w:val="24"/>
              </w:rPr>
              <w:t>s Közép</w:t>
            </w:r>
            <w:r w:rsidRPr="00E33307">
              <w:rPr>
                <w:rFonts w:ascii="Times New Roman" w:hAnsi="Times New Roman" w:cs="Times New Roman"/>
                <w:color w:val="333333"/>
                <w:sz w:val="24"/>
                <w:szCs w:val="24"/>
              </w:rPr>
              <w:t>-</w:t>
            </w:r>
            <w:r w:rsidRPr="00E33307">
              <w:rPr>
                <w:rFonts w:ascii="Times New Roman" w:hAnsi="Times New Roman" w:cs="Times New Roman"/>
                <w:b/>
                <w:bCs/>
                <w:sz w:val="24"/>
                <w:szCs w:val="24"/>
              </w:rPr>
              <w:t>Európa</w:t>
            </w:r>
          </w:p>
          <w:p w:rsidR="00EE559A" w:rsidRPr="00A22121" w:rsidRDefault="00EE559A" w:rsidP="00797C9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Rendszerezés, ellenőrzés</w:t>
            </w:r>
          </w:p>
        </w:tc>
        <w:tc>
          <w:tcPr>
            <w:tcW w:w="1874" w:type="dxa"/>
            <w:shd w:val="clear" w:color="auto" w:fill="EAF1DD"/>
          </w:tcPr>
          <w:p w:rsidR="00EE559A" w:rsidRDefault="00EE559A" w:rsidP="00797C91">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7 óra</w:t>
            </w:r>
          </w:p>
          <w:p w:rsidR="00EE559A" w:rsidRPr="00A22121" w:rsidRDefault="00EE559A" w:rsidP="00797C91">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2 óra</w:t>
            </w:r>
          </w:p>
        </w:tc>
      </w:tr>
      <w:tr w:rsidR="00EE559A" w:rsidRPr="00D25F02">
        <w:tc>
          <w:tcPr>
            <w:tcW w:w="9212" w:type="dxa"/>
            <w:gridSpan w:val="2"/>
          </w:tcPr>
          <w:p w:rsidR="00EE559A" w:rsidRPr="003E71A6" w:rsidRDefault="00EE559A" w:rsidP="00797C91">
            <w:pPr>
              <w:rPr>
                <w:rFonts w:ascii="Times New Roman" w:hAnsi="Times New Roman" w:cs="Times New Roman"/>
                <w:sz w:val="24"/>
                <w:szCs w:val="24"/>
              </w:rPr>
            </w:pPr>
            <w:r>
              <w:rPr>
                <w:rFonts w:ascii="Times New Roman" w:hAnsi="Times New Roman" w:cs="Times New Roman"/>
                <w:sz w:val="24"/>
                <w:szCs w:val="24"/>
              </w:rPr>
              <w:t>Kapocs Ázsia és Európa között: Kelet-Európa</w:t>
            </w:r>
          </w:p>
        </w:tc>
      </w:tr>
      <w:tr w:rsidR="00EE559A" w:rsidRPr="00D25F02">
        <w:tc>
          <w:tcPr>
            <w:tcW w:w="9212" w:type="dxa"/>
            <w:gridSpan w:val="2"/>
          </w:tcPr>
          <w:p w:rsidR="00EE559A" w:rsidRPr="003E71A6" w:rsidRDefault="00EE559A" w:rsidP="00797C91">
            <w:pPr>
              <w:rPr>
                <w:rFonts w:ascii="Times New Roman" w:hAnsi="Times New Roman" w:cs="Times New Roman"/>
                <w:sz w:val="24"/>
                <w:szCs w:val="24"/>
              </w:rPr>
            </w:pPr>
            <w:r>
              <w:rPr>
                <w:rFonts w:ascii="Times New Roman" w:hAnsi="Times New Roman" w:cs="Times New Roman"/>
                <w:sz w:val="24"/>
                <w:szCs w:val="24"/>
              </w:rPr>
              <w:t>Két kontinens országa: Oroszország</w:t>
            </w:r>
          </w:p>
        </w:tc>
      </w:tr>
      <w:tr w:rsidR="00EE559A" w:rsidRPr="00D25F02">
        <w:tc>
          <w:tcPr>
            <w:tcW w:w="9212" w:type="dxa"/>
            <w:gridSpan w:val="2"/>
          </w:tcPr>
          <w:p w:rsidR="00EE559A" w:rsidRDefault="00EE559A" w:rsidP="00797C91">
            <w:pPr>
              <w:rPr>
                <w:rFonts w:ascii="Times New Roman" w:hAnsi="Times New Roman" w:cs="Times New Roman"/>
                <w:sz w:val="24"/>
                <w:szCs w:val="24"/>
              </w:rPr>
            </w:pPr>
            <w:r>
              <w:rPr>
                <w:rFonts w:ascii="Times New Roman" w:hAnsi="Times New Roman" w:cs="Times New Roman"/>
                <w:sz w:val="24"/>
                <w:szCs w:val="24"/>
              </w:rPr>
              <w:t>A rögvidékekben gazdag Közép-Európa</w:t>
            </w:r>
          </w:p>
        </w:tc>
      </w:tr>
      <w:tr w:rsidR="00EE559A" w:rsidRPr="00D25F02">
        <w:tc>
          <w:tcPr>
            <w:tcW w:w="9212" w:type="dxa"/>
            <w:gridSpan w:val="2"/>
          </w:tcPr>
          <w:p w:rsidR="00EE559A" w:rsidRDefault="00EE559A" w:rsidP="00797C91">
            <w:pPr>
              <w:rPr>
                <w:rFonts w:ascii="Times New Roman" w:hAnsi="Times New Roman" w:cs="Times New Roman"/>
                <w:sz w:val="24"/>
                <w:szCs w:val="24"/>
              </w:rPr>
            </w:pPr>
            <w:r>
              <w:rPr>
                <w:rFonts w:ascii="Times New Roman" w:hAnsi="Times New Roman" w:cs="Times New Roman"/>
                <w:sz w:val="24"/>
                <w:szCs w:val="24"/>
              </w:rPr>
              <w:t>Fejlődésbeli különbségek a térség országaiban</w:t>
            </w:r>
          </w:p>
        </w:tc>
      </w:tr>
      <w:tr w:rsidR="00EE559A" w:rsidRPr="00D25F02">
        <w:tc>
          <w:tcPr>
            <w:tcW w:w="9212" w:type="dxa"/>
            <w:gridSpan w:val="2"/>
          </w:tcPr>
          <w:p w:rsidR="00EE559A" w:rsidRDefault="00EE559A" w:rsidP="00797C91">
            <w:pPr>
              <w:rPr>
                <w:rFonts w:ascii="Times New Roman" w:hAnsi="Times New Roman" w:cs="Times New Roman"/>
                <w:sz w:val="24"/>
                <w:szCs w:val="24"/>
              </w:rPr>
            </w:pPr>
            <w:r>
              <w:rPr>
                <w:rFonts w:ascii="Times New Roman" w:hAnsi="Times New Roman" w:cs="Times New Roman"/>
                <w:sz w:val="24"/>
                <w:szCs w:val="24"/>
              </w:rPr>
              <w:t>Európa gazdasági nagyhatalma: Németország</w:t>
            </w:r>
          </w:p>
        </w:tc>
      </w:tr>
      <w:tr w:rsidR="00EE559A" w:rsidRPr="00D25F02">
        <w:tc>
          <w:tcPr>
            <w:tcW w:w="9212" w:type="dxa"/>
            <w:gridSpan w:val="2"/>
          </w:tcPr>
          <w:p w:rsidR="00EE559A" w:rsidRDefault="00EE559A" w:rsidP="00797C91">
            <w:pPr>
              <w:rPr>
                <w:rFonts w:ascii="Times New Roman" w:hAnsi="Times New Roman" w:cs="Times New Roman"/>
                <w:sz w:val="24"/>
                <w:szCs w:val="24"/>
              </w:rPr>
            </w:pPr>
            <w:r>
              <w:rPr>
                <w:rFonts w:ascii="Times New Roman" w:hAnsi="Times New Roman" w:cs="Times New Roman"/>
                <w:sz w:val="24"/>
                <w:szCs w:val="24"/>
              </w:rPr>
              <w:t>Az Alpok</w:t>
            </w:r>
          </w:p>
        </w:tc>
      </w:tr>
      <w:tr w:rsidR="00EE559A" w:rsidRPr="00D25F02">
        <w:tc>
          <w:tcPr>
            <w:tcW w:w="9212" w:type="dxa"/>
            <w:gridSpan w:val="2"/>
          </w:tcPr>
          <w:p w:rsidR="00EE559A" w:rsidRDefault="00EE559A" w:rsidP="00797C91">
            <w:pPr>
              <w:rPr>
                <w:rFonts w:ascii="Times New Roman" w:hAnsi="Times New Roman" w:cs="Times New Roman"/>
                <w:sz w:val="24"/>
                <w:szCs w:val="24"/>
              </w:rPr>
            </w:pPr>
            <w:r>
              <w:rPr>
                <w:rFonts w:ascii="Times New Roman" w:hAnsi="Times New Roman" w:cs="Times New Roman"/>
                <w:sz w:val="24"/>
                <w:szCs w:val="24"/>
              </w:rPr>
              <w:t>A Közép-európai-sík- és rögvidék országai: Lengyelország és Csehország</w:t>
            </w:r>
          </w:p>
        </w:tc>
      </w:tr>
      <w:tr w:rsidR="00EE559A" w:rsidRPr="00D25F02">
        <w:tc>
          <w:tcPr>
            <w:tcW w:w="9212" w:type="dxa"/>
            <w:gridSpan w:val="2"/>
          </w:tcPr>
          <w:p w:rsidR="00EE559A" w:rsidRDefault="00EE559A" w:rsidP="00797C91">
            <w:pPr>
              <w:spacing w:after="0" w:line="240" w:lineRule="auto"/>
              <w:rPr>
                <w:rFonts w:ascii="Times New Roman" w:hAnsi="Times New Roman" w:cs="Times New Roman"/>
                <w:sz w:val="24"/>
                <w:szCs w:val="24"/>
              </w:rPr>
            </w:pPr>
            <w:r w:rsidRPr="00711E26">
              <w:rPr>
                <w:rFonts w:ascii="Times New Roman" w:hAnsi="Times New Roman" w:cs="Times New Roman"/>
                <w:sz w:val="24"/>
                <w:szCs w:val="24"/>
              </w:rPr>
              <w:t>Rendszerezzük ismereteinket</w:t>
            </w:r>
            <w:r>
              <w:rPr>
                <w:rFonts w:ascii="Times New Roman" w:hAnsi="Times New Roman" w:cs="Times New Roman"/>
                <w:sz w:val="24"/>
                <w:szCs w:val="24"/>
              </w:rPr>
              <w:t xml:space="preserve">! </w:t>
            </w:r>
          </w:p>
          <w:p w:rsidR="00EE559A" w:rsidRPr="003E71A6" w:rsidRDefault="00EE559A" w:rsidP="00C72F9D">
            <w:pPr>
              <w:spacing w:after="0" w:line="240" w:lineRule="auto"/>
              <w:rPr>
                <w:rFonts w:ascii="Times New Roman" w:hAnsi="Times New Roman" w:cs="Times New Roman"/>
                <w:sz w:val="24"/>
                <w:szCs w:val="24"/>
              </w:rPr>
            </w:pPr>
            <w:r>
              <w:rPr>
                <w:rFonts w:ascii="Times New Roman" w:hAnsi="Times New Roman" w:cs="Times New Roman"/>
                <w:sz w:val="24"/>
                <w:szCs w:val="24"/>
              </w:rPr>
              <w:t>Amit Nyugat-, Kelet- és Közép-Európáról tanultunk</w:t>
            </w:r>
          </w:p>
        </w:tc>
      </w:tr>
      <w:tr w:rsidR="00EE559A" w:rsidRPr="00D25F02">
        <w:tc>
          <w:tcPr>
            <w:tcW w:w="9212" w:type="dxa"/>
            <w:gridSpan w:val="2"/>
          </w:tcPr>
          <w:p w:rsidR="00EE559A" w:rsidRPr="00711E26" w:rsidRDefault="00EE559A" w:rsidP="00797C91">
            <w:pPr>
              <w:rPr>
                <w:rFonts w:ascii="Times New Roman" w:hAnsi="Times New Roman" w:cs="Times New Roman"/>
                <w:sz w:val="24"/>
                <w:szCs w:val="24"/>
              </w:rPr>
            </w:pPr>
            <w:r>
              <w:rPr>
                <w:rFonts w:ascii="Times New Roman" w:hAnsi="Times New Roman" w:cs="Times New Roman"/>
                <w:sz w:val="24"/>
                <w:szCs w:val="24"/>
              </w:rPr>
              <w:t>A témazáró feladatok megoldása</w:t>
            </w:r>
          </w:p>
        </w:tc>
      </w:tr>
      <w:tr w:rsidR="00EE559A" w:rsidRPr="00D25F02">
        <w:tc>
          <w:tcPr>
            <w:tcW w:w="7338" w:type="dxa"/>
            <w:shd w:val="clear" w:color="auto" w:fill="EAF1DD"/>
          </w:tcPr>
          <w:p w:rsidR="00EE559A" w:rsidRDefault="00EE559A" w:rsidP="00797C91">
            <w:pPr>
              <w:rPr>
                <w:rFonts w:ascii="Times New Roman" w:hAnsi="Times New Roman" w:cs="Times New Roman"/>
                <w:b/>
                <w:bCs/>
                <w:sz w:val="24"/>
                <w:szCs w:val="24"/>
              </w:rPr>
            </w:pPr>
            <w:r>
              <w:rPr>
                <w:rFonts w:ascii="Times New Roman" w:hAnsi="Times New Roman" w:cs="Times New Roman"/>
                <w:b/>
                <w:bCs/>
                <w:sz w:val="24"/>
                <w:szCs w:val="24"/>
              </w:rPr>
              <w:t xml:space="preserve">Szomszédjaink </w:t>
            </w:r>
          </w:p>
        </w:tc>
        <w:tc>
          <w:tcPr>
            <w:tcW w:w="1874" w:type="dxa"/>
            <w:shd w:val="clear" w:color="auto" w:fill="EAF1DD"/>
          </w:tcPr>
          <w:p w:rsidR="00EE559A" w:rsidRPr="004848E6" w:rsidRDefault="00EE559A" w:rsidP="00797C91">
            <w:pPr>
              <w:jc w:val="right"/>
              <w:rPr>
                <w:rFonts w:ascii="Times New Roman" w:hAnsi="Times New Roman" w:cs="Times New Roman"/>
                <w:b/>
                <w:bCs/>
                <w:sz w:val="24"/>
                <w:szCs w:val="24"/>
              </w:rPr>
            </w:pPr>
            <w:r>
              <w:rPr>
                <w:rFonts w:ascii="Times New Roman" w:hAnsi="Times New Roman" w:cs="Times New Roman"/>
                <w:b/>
                <w:bCs/>
                <w:sz w:val="24"/>
                <w:szCs w:val="24"/>
              </w:rPr>
              <w:t>6 óra</w:t>
            </w:r>
          </w:p>
        </w:tc>
      </w:tr>
      <w:tr w:rsidR="00EE559A" w:rsidRPr="00D25F02">
        <w:tc>
          <w:tcPr>
            <w:tcW w:w="9212" w:type="dxa"/>
            <w:gridSpan w:val="2"/>
          </w:tcPr>
          <w:p w:rsidR="00EE559A" w:rsidRPr="003E71A6" w:rsidRDefault="00EE559A" w:rsidP="00797C91">
            <w:pPr>
              <w:rPr>
                <w:rFonts w:ascii="Times New Roman" w:hAnsi="Times New Roman" w:cs="Times New Roman"/>
                <w:sz w:val="24"/>
                <w:szCs w:val="24"/>
              </w:rPr>
            </w:pPr>
            <w:r>
              <w:rPr>
                <w:rFonts w:ascii="Times New Roman" w:hAnsi="Times New Roman" w:cs="Times New Roman"/>
                <w:sz w:val="24"/>
                <w:szCs w:val="24"/>
              </w:rPr>
              <w:t>Alpi ország: Ausztria és Szlovénia</w:t>
            </w:r>
          </w:p>
        </w:tc>
      </w:tr>
      <w:tr w:rsidR="00EE559A" w:rsidRPr="00D25F02">
        <w:tc>
          <w:tcPr>
            <w:tcW w:w="9212" w:type="dxa"/>
            <w:gridSpan w:val="2"/>
          </w:tcPr>
          <w:p w:rsidR="00EE559A" w:rsidRPr="003E71A6" w:rsidRDefault="00EE559A" w:rsidP="00797C91">
            <w:pPr>
              <w:rPr>
                <w:rFonts w:ascii="Times New Roman" w:hAnsi="Times New Roman" w:cs="Times New Roman"/>
                <w:sz w:val="24"/>
                <w:szCs w:val="24"/>
              </w:rPr>
            </w:pPr>
            <w:r>
              <w:rPr>
                <w:rFonts w:ascii="Times New Roman" w:hAnsi="Times New Roman" w:cs="Times New Roman"/>
                <w:sz w:val="24"/>
                <w:szCs w:val="24"/>
              </w:rPr>
              <w:t>A kárpáti ország: Szlovákia</w:t>
            </w:r>
          </w:p>
        </w:tc>
      </w:tr>
      <w:tr w:rsidR="00EE559A" w:rsidRPr="00D25F02">
        <w:tc>
          <w:tcPr>
            <w:tcW w:w="9212" w:type="dxa"/>
            <w:gridSpan w:val="2"/>
          </w:tcPr>
          <w:p w:rsidR="00EE559A" w:rsidRPr="003E71A6" w:rsidRDefault="00EE559A" w:rsidP="00797C91">
            <w:pPr>
              <w:rPr>
                <w:rFonts w:ascii="Times New Roman" w:hAnsi="Times New Roman" w:cs="Times New Roman"/>
                <w:sz w:val="24"/>
                <w:szCs w:val="24"/>
              </w:rPr>
            </w:pPr>
            <w:r>
              <w:rPr>
                <w:rFonts w:ascii="Times New Roman" w:hAnsi="Times New Roman" w:cs="Times New Roman"/>
                <w:sz w:val="24"/>
                <w:szCs w:val="24"/>
              </w:rPr>
              <w:t>Közép- és Kelet-Európa határán: Románia</w:t>
            </w:r>
          </w:p>
        </w:tc>
      </w:tr>
      <w:tr w:rsidR="00EE559A" w:rsidRPr="00D25F02">
        <w:tc>
          <w:tcPr>
            <w:tcW w:w="9212" w:type="dxa"/>
            <w:gridSpan w:val="2"/>
          </w:tcPr>
          <w:p w:rsidR="00EE559A" w:rsidRPr="003E71A6" w:rsidRDefault="00EE559A" w:rsidP="00797C91">
            <w:pPr>
              <w:rPr>
                <w:rFonts w:ascii="Times New Roman" w:hAnsi="Times New Roman" w:cs="Times New Roman"/>
                <w:sz w:val="24"/>
                <w:szCs w:val="24"/>
              </w:rPr>
            </w:pPr>
            <w:r>
              <w:rPr>
                <w:rFonts w:ascii="Times New Roman" w:hAnsi="Times New Roman" w:cs="Times New Roman"/>
                <w:sz w:val="24"/>
                <w:szCs w:val="24"/>
              </w:rPr>
              <w:t>A természeti erőforrásokban gazdag Ukrajna</w:t>
            </w:r>
          </w:p>
        </w:tc>
      </w:tr>
      <w:tr w:rsidR="00EE559A" w:rsidRPr="00D25F02">
        <w:tc>
          <w:tcPr>
            <w:tcW w:w="9212" w:type="dxa"/>
            <w:gridSpan w:val="2"/>
          </w:tcPr>
          <w:p w:rsidR="00EE559A" w:rsidRPr="003E71A6" w:rsidRDefault="00EE559A" w:rsidP="00797C91">
            <w:pPr>
              <w:rPr>
                <w:rFonts w:ascii="Times New Roman" w:hAnsi="Times New Roman" w:cs="Times New Roman"/>
                <w:sz w:val="24"/>
                <w:szCs w:val="24"/>
              </w:rPr>
            </w:pPr>
            <w:r>
              <w:rPr>
                <w:rFonts w:ascii="Times New Roman" w:hAnsi="Times New Roman" w:cs="Times New Roman"/>
                <w:sz w:val="24"/>
                <w:szCs w:val="24"/>
              </w:rPr>
              <w:t>A déli hegyvidékek országai: Horvátország és Szerbia</w:t>
            </w:r>
          </w:p>
        </w:tc>
      </w:tr>
      <w:tr w:rsidR="00EE559A" w:rsidRPr="00D25F02">
        <w:tc>
          <w:tcPr>
            <w:tcW w:w="7338" w:type="dxa"/>
            <w:shd w:val="clear" w:color="auto" w:fill="EAF1DD"/>
          </w:tcPr>
          <w:p w:rsidR="00EE559A" w:rsidRDefault="00EE559A" w:rsidP="00797C9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 Kárpát-medencevidék</w:t>
            </w:r>
          </w:p>
          <w:p w:rsidR="00EE559A" w:rsidRDefault="00EE559A" w:rsidP="00797C9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Rendszerezés, ellenőrzés</w:t>
            </w:r>
          </w:p>
        </w:tc>
        <w:tc>
          <w:tcPr>
            <w:tcW w:w="1874" w:type="dxa"/>
            <w:shd w:val="clear" w:color="auto" w:fill="EAF1DD"/>
          </w:tcPr>
          <w:p w:rsidR="00EE559A" w:rsidRDefault="00EE559A" w:rsidP="00797C91">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5 óra</w:t>
            </w:r>
          </w:p>
          <w:p w:rsidR="00EE559A" w:rsidRPr="00A22121" w:rsidRDefault="00EE559A" w:rsidP="00797C91">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2 óra</w:t>
            </w:r>
          </w:p>
        </w:tc>
      </w:tr>
      <w:tr w:rsidR="00EE559A" w:rsidRPr="00D25F02">
        <w:tc>
          <w:tcPr>
            <w:tcW w:w="9212" w:type="dxa"/>
            <w:gridSpan w:val="2"/>
          </w:tcPr>
          <w:p w:rsidR="00EE559A" w:rsidRPr="003E71A6" w:rsidRDefault="00EE559A" w:rsidP="00797C91">
            <w:pPr>
              <w:rPr>
                <w:rFonts w:ascii="Times New Roman" w:hAnsi="Times New Roman" w:cs="Times New Roman"/>
                <w:sz w:val="24"/>
                <w:szCs w:val="24"/>
              </w:rPr>
            </w:pPr>
            <w:r>
              <w:rPr>
                <w:rFonts w:ascii="Times New Roman" w:hAnsi="Times New Roman" w:cs="Times New Roman"/>
                <w:sz w:val="24"/>
                <w:szCs w:val="24"/>
              </w:rPr>
              <w:t>A Kárpátok ölelte táj: a Kárpát-medence</w:t>
            </w:r>
          </w:p>
        </w:tc>
      </w:tr>
      <w:tr w:rsidR="00EE559A" w:rsidRPr="00D25F02">
        <w:tc>
          <w:tcPr>
            <w:tcW w:w="9212" w:type="dxa"/>
            <w:gridSpan w:val="2"/>
          </w:tcPr>
          <w:p w:rsidR="00EE559A" w:rsidRPr="00711E26" w:rsidRDefault="00EE559A" w:rsidP="00797C91">
            <w:pPr>
              <w:rPr>
                <w:rFonts w:ascii="Times New Roman" w:hAnsi="Times New Roman" w:cs="Times New Roman"/>
                <w:sz w:val="24"/>
                <w:szCs w:val="24"/>
              </w:rPr>
            </w:pPr>
            <w:r>
              <w:rPr>
                <w:rFonts w:ascii="Times New Roman" w:hAnsi="Times New Roman" w:cs="Times New Roman"/>
                <w:sz w:val="24"/>
                <w:szCs w:val="24"/>
              </w:rPr>
              <w:t>Medencejelleg érvényesülése az éghajlatban</w:t>
            </w:r>
          </w:p>
        </w:tc>
      </w:tr>
      <w:tr w:rsidR="00EE559A" w:rsidRPr="00D25F02">
        <w:tc>
          <w:tcPr>
            <w:tcW w:w="9212" w:type="dxa"/>
            <w:gridSpan w:val="2"/>
          </w:tcPr>
          <w:p w:rsidR="00EE559A" w:rsidRDefault="00EE559A" w:rsidP="00797C91">
            <w:pPr>
              <w:rPr>
                <w:rFonts w:ascii="Times New Roman" w:hAnsi="Times New Roman" w:cs="Times New Roman"/>
                <w:sz w:val="24"/>
                <w:szCs w:val="24"/>
              </w:rPr>
            </w:pPr>
            <w:r>
              <w:rPr>
                <w:rFonts w:ascii="Times New Roman" w:hAnsi="Times New Roman" w:cs="Times New Roman"/>
                <w:sz w:val="24"/>
                <w:szCs w:val="24"/>
              </w:rPr>
              <w:t>Nagytájak a medencevidéken</w:t>
            </w:r>
          </w:p>
        </w:tc>
      </w:tr>
      <w:tr w:rsidR="00EE559A" w:rsidRPr="00D25F02">
        <w:tc>
          <w:tcPr>
            <w:tcW w:w="9212" w:type="dxa"/>
            <w:gridSpan w:val="2"/>
          </w:tcPr>
          <w:p w:rsidR="00EE559A" w:rsidRDefault="00EE559A" w:rsidP="00797C91">
            <w:pPr>
              <w:rPr>
                <w:rFonts w:ascii="Times New Roman" w:hAnsi="Times New Roman" w:cs="Times New Roman"/>
                <w:sz w:val="24"/>
                <w:szCs w:val="24"/>
              </w:rPr>
            </w:pPr>
            <w:r>
              <w:rPr>
                <w:rFonts w:ascii="Times New Roman" w:hAnsi="Times New Roman" w:cs="Times New Roman"/>
                <w:sz w:val="24"/>
                <w:szCs w:val="24"/>
              </w:rPr>
              <w:t>Közös anyanyelv, kultúra és történelmi múlt</w:t>
            </w:r>
          </w:p>
        </w:tc>
      </w:tr>
      <w:tr w:rsidR="00EE559A" w:rsidRPr="00D25F02">
        <w:tc>
          <w:tcPr>
            <w:tcW w:w="9212" w:type="dxa"/>
            <w:gridSpan w:val="2"/>
          </w:tcPr>
          <w:p w:rsidR="00EE559A" w:rsidRDefault="00EE559A" w:rsidP="00797C91">
            <w:pPr>
              <w:spacing w:after="0" w:line="240" w:lineRule="auto"/>
              <w:rPr>
                <w:rFonts w:ascii="Times New Roman" w:hAnsi="Times New Roman" w:cs="Times New Roman"/>
                <w:sz w:val="24"/>
                <w:szCs w:val="24"/>
              </w:rPr>
            </w:pPr>
            <w:r w:rsidRPr="00711E26">
              <w:rPr>
                <w:rFonts w:ascii="Times New Roman" w:hAnsi="Times New Roman" w:cs="Times New Roman"/>
                <w:sz w:val="24"/>
                <w:szCs w:val="24"/>
              </w:rPr>
              <w:t>Rendszerezzük ismereteinket</w:t>
            </w:r>
            <w:r>
              <w:rPr>
                <w:rFonts w:ascii="Times New Roman" w:hAnsi="Times New Roman" w:cs="Times New Roman"/>
                <w:sz w:val="24"/>
                <w:szCs w:val="24"/>
              </w:rPr>
              <w:t xml:space="preserve">! </w:t>
            </w:r>
          </w:p>
          <w:p w:rsidR="00EE559A" w:rsidRPr="003E71A6" w:rsidRDefault="00EE559A" w:rsidP="00C72F9D">
            <w:pPr>
              <w:spacing w:after="0" w:line="240" w:lineRule="auto"/>
              <w:rPr>
                <w:rFonts w:ascii="Times New Roman" w:hAnsi="Times New Roman" w:cs="Times New Roman"/>
                <w:sz w:val="24"/>
                <w:szCs w:val="24"/>
              </w:rPr>
            </w:pPr>
            <w:r>
              <w:rPr>
                <w:rFonts w:ascii="Times New Roman" w:hAnsi="Times New Roman" w:cs="Times New Roman"/>
                <w:sz w:val="24"/>
                <w:szCs w:val="24"/>
              </w:rPr>
              <w:t>Amit hazánk szomszédjairól és a Kárpát-medencevidékről tanultunk</w:t>
            </w:r>
          </w:p>
        </w:tc>
      </w:tr>
      <w:tr w:rsidR="00EE559A" w:rsidRPr="00D25F02">
        <w:tc>
          <w:tcPr>
            <w:tcW w:w="9212" w:type="dxa"/>
            <w:gridSpan w:val="2"/>
          </w:tcPr>
          <w:p w:rsidR="00EE559A" w:rsidRPr="00711E26" w:rsidRDefault="00EE559A" w:rsidP="00797C91">
            <w:pPr>
              <w:rPr>
                <w:rFonts w:ascii="Times New Roman" w:hAnsi="Times New Roman" w:cs="Times New Roman"/>
                <w:sz w:val="24"/>
                <w:szCs w:val="24"/>
              </w:rPr>
            </w:pPr>
            <w:r>
              <w:rPr>
                <w:rFonts w:ascii="Times New Roman" w:hAnsi="Times New Roman" w:cs="Times New Roman"/>
                <w:sz w:val="24"/>
                <w:szCs w:val="24"/>
              </w:rPr>
              <w:t>A témazáró feladatok megoldása</w:t>
            </w:r>
          </w:p>
        </w:tc>
      </w:tr>
      <w:tr w:rsidR="00EE559A" w:rsidRPr="00D25F02">
        <w:tc>
          <w:tcPr>
            <w:tcW w:w="7338" w:type="dxa"/>
            <w:shd w:val="clear" w:color="auto" w:fill="EAF1DD"/>
          </w:tcPr>
          <w:p w:rsidR="00EE559A" w:rsidRDefault="00EE559A" w:rsidP="00797C9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Magyarország természeti és társadalmi viszonyai</w:t>
            </w:r>
          </w:p>
        </w:tc>
        <w:tc>
          <w:tcPr>
            <w:tcW w:w="1874" w:type="dxa"/>
            <w:shd w:val="clear" w:color="auto" w:fill="EAF1DD"/>
          </w:tcPr>
          <w:p w:rsidR="00EE559A" w:rsidRPr="00A22121" w:rsidRDefault="00EE559A" w:rsidP="0097399A">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16</w:t>
            </w:r>
          </w:p>
        </w:tc>
      </w:tr>
      <w:tr w:rsidR="00EE559A" w:rsidRPr="00D25F02">
        <w:tc>
          <w:tcPr>
            <w:tcW w:w="9212" w:type="dxa"/>
            <w:gridSpan w:val="2"/>
          </w:tcPr>
          <w:p w:rsidR="00EE559A" w:rsidRPr="003E71A6" w:rsidRDefault="00EE559A" w:rsidP="00797C91">
            <w:pPr>
              <w:rPr>
                <w:rFonts w:ascii="Times New Roman" w:hAnsi="Times New Roman" w:cs="Times New Roman"/>
                <w:sz w:val="24"/>
                <w:szCs w:val="24"/>
              </w:rPr>
            </w:pPr>
            <w:r>
              <w:rPr>
                <w:rFonts w:ascii="Times New Roman" w:hAnsi="Times New Roman" w:cs="Times New Roman"/>
                <w:sz w:val="24"/>
                <w:szCs w:val="24"/>
              </w:rPr>
              <w:t>A Kárpát-medence közepén</w:t>
            </w:r>
          </w:p>
        </w:tc>
      </w:tr>
      <w:tr w:rsidR="00EE559A" w:rsidRPr="00D25F02">
        <w:tc>
          <w:tcPr>
            <w:tcW w:w="9212" w:type="dxa"/>
            <w:gridSpan w:val="2"/>
          </w:tcPr>
          <w:p w:rsidR="00EE559A" w:rsidRPr="00711E26" w:rsidRDefault="00EE559A" w:rsidP="00797C91">
            <w:pPr>
              <w:rPr>
                <w:rFonts w:ascii="Times New Roman" w:hAnsi="Times New Roman" w:cs="Times New Roman"/>
                <w:sz w:val="24"/>
                <w:szCs w:val="24"/>
              </w:rPr>
            </w:pPr>
            <w:r>
              <w:rPr>
                <w:rFonts w:ascii="Times New Roman" w:hAnsi="Times New Roman" w:cs="Times New Roman"/>
                <w:sz w:val="24"/>
                <w:szCs w:val="24"/>
              </w:rPr>
              <w:t>Alföldi tájakon</w:t>
            </w:r>
          </w:p>
        </w:tc>
      </w:tr>
      <w:tr w:rsidR="00EE559A" w:rsidRPr="00D25F02">
        <w:tc>
          <w:tcPr>
            <w:tcW w:w="9212" w:type="dxa"/>
            <w:gridSpan w:val="2"/>
          </w:tcPr>
          <w:p w:rsidR="00EE559A" w:rsidRDefault="00EE559A" w:rsidP="00797C91">
            <w:pPr>
              <w:rPr>
                <w:rFonts w:ascii="Times New Roman" w:hAnsi="Times New Roman" w:cs="Times New Roman"/>
                <w:sz w:val="24"/>
                <w:szCs w:val="24"/>
              </w:rPr>
            </w:pPr>
            <w:r>
              <w:rPr>
                <w:rFonts w:ascii="Times New Roman" w:hAnsi="Times New Roman" w:cs="Times New Roman"/>
                <w:sz w:val="24"/>
                <w:szCs w:val="24"/>
              </w:rPr>
              <w:t>Dombvidékeink</w:t>
            </w:r>
          </w:p>
        </w:tc>
      </w:tr>
      <w:tr w:rsidR="00EE559A" w:rsidRPr="00D25F02">
        <w:tc>
          <w:tcPr>
            <w:tcW w:w="9212" w:type="dxa"/>
            <w:gridSpan w:val="2"/>
          </w:tcPr>
          <w:p w:rsidR="00EE559A" w:rsidRDefault="00EE559A" w:rsidP="00797C91">
            <w:pPr>
              <w:rPr>
                <w:rFonts w:ascii="Times New Roman" w:hAnsi="Times New Roman" w:cs="Times New Roman"/>
                <w:sz w:val="24"/>
                <w:szCs w:val="24"/>
              </w:rPr>
            </w:pPr>
            <w:r>
              <w:rPr>
                <w:rFonts w:ascii="Times New Roman" w:hAnsi="Times New Roman" w:cs="Times New Roman"/>
                <w:sz w:val="24"/>
                <w:szCs w:val="24"/>
              </w:rPr>
              <w:t>Középhegységek</w:t>
            </w:r>
          </w:p>
        </w:tc>
      </w:tr>
      <w:tr w:rsidR="00EE559A" w:rsidRPr="00D25F02">
        <w:tc>
          <w:tcPr>
            <w:tcW w:w="9212" w:type="dxa"/>
            <w:gridSpan w:val="2"/>
          </w:tcPr>
          <w:p w:rsidR="00EE559A" w:rsidRDefault="00EE559A" w:rsidP="00797C91">
            <w:pPr>
              <w:rPr>
                <w:rFonts w:ascii="Times New Roman" w:hAnsi="Times New Roman" w:cs="Times New Roman"/>
                <w:sz w:val="24"/>
                <w:szCs w:val="24"/>
              </w:rPr>
            </w:pPr>
            <w:r>
              <w:rPr>
                <w:rFonts w:ascii="Times New Roman" w:hAnsi="Times New Roman" w:cs="Times New Roman"/>
                <w:sz w:val="24"/>
                <w:szCs w:val="24"/>
              </w:rPr>
              <w:t>Természeti, kulturális és történelmi értékeink</w:t>
            </w:r>
          </w:p>
        </w:tc>
      </w:tr>
      <w:tr w:rsidR="00EE559A" w:rsidRPr="00D25F02">
        <w:tc>
          <w:tcPr>
            <w:tcW w:w="9212" w:type="dxa"/>
            <w:gridSpan w:val="2"/>
          </w:tcPr>
          <w:p w:rsidR="00EE559A" w:rsidRDefault="00EE559A" w:rsidP="00797C91">
            <w:pPr>
              <w:spacing w:after="0" w:line="240" w:lineRule="auto"/>
              <w:rPr>
                <w:rFonts w:ascii="Times New Roman" w:hAnsi="Times New Roman" w:cs="Times New Roman"/>
                <w:sz w:val="24"/>
                <w:szCs w:val="24"/>
              </w:rPr>
            </w:pPr>
            <w:r>
              <w:rPr>
                <w:rFonts w:ascii="Times New Roman" w:hAnsi="Times New Roman" w:cs="Times New Roman"/>
                <w:sz w:val="24"/>
                <w:szCs w:val="24"/>
              </w:rPr>
              <w:t>Csökkenő népesség</w:t>
            </w:r>
          </w:p>
          <w:p w:rsidR="00EE559A" w:rsidRPr="003E71A6" w:rsidRDefault="00EE559A" w:rsidP="00797C91">
            <w:pPr>
              <w:spacing w:after="0" w:line="240" w:lineRule="auto"/>
              <w:rPr>
                <w:rFonts w:ascii="Times New Roman" w:hAnsi="Times New Roman" w:cs="Times New Roman"/>
                <w:sz w:val="24"/>
                <w:szCs w:val="24"/>
              </w:rPr>
            </w:pPr>
          </w:p>
        </w:tc>
      </w:tr>
      <w:tr w:rsidR="00EE559A" w:rsidRPr="00D25F02">
        <w:tc>
          <w:tcPr>
            <w:tcW w:w="9212" w:type="dxa"/>
            <w:gridSpan w:val="2"/>
          </w:tcPr>
          <w:p w:rsidR="00EE559A" w:rsidRPr="00711E26" w:rsidRDefault="00EE559A" w:rsidP="00797C91">
            <w:pPr>
              <w:rPr>
                <w:rFonts w:ascii="Times New Roman" w:hAnsi="Times New Roman" w:cs="Times New Roman"/>
                <w:sz w:val="24"/>
                <w:szCs w:val="24"/>
              </w:rPr>
            </w:pPr>
            <w:r>
              <w:rPr>
                <w:rFonts w:ascii="Times New Roman" w:hAnsi="Times New Roman" w:cs="Times New Roman"/>
                <w:sz w:val="24"/>
                <w:szCs w:val="24"/>
              </w:rPr>
              <w:t>Város – falu - tanya</w:t>
            </w:r>
          </w:p>
        </w:tc>
      </w:tr>
      <w:tr w:rsidR="00EE559A" w:rsidRPr="00D25F02">
        <w:tc>
          <w:tcPr>
            <w:tcW w:w="9212" w:type="dxa"/>
            <w:gridSpan w:val="2"/>
          </w:tcPr>
          <w:p w:rsidR="00EE559A" w:rsidRDefault="00EE559A" w:rsidP="00797C91">
            <w:pPr>
              <w:rPr>
                <w:rFonts w:ascii="Times New Roman" w:hAnsi="Times New Roman" w:cs="Times New Roman"/>
                <w:sz w:val="24"/>
                <w:szCs w:val="24"/>
              </w:rPr>
            </w:pPr>
            <w:r>
              <w:rPr>
                <w:rFonts w:ascii="Times New Roman" w:hAnsi="Times New Roman" w:cs="Times New Roman"/>
                <w:sz w:val="24"/>
                <w:szCs w:val="24"/>
              </w:rPr>
              <w:t>Fontos természeti erőforrásaink: az ásványi nyersanyagok</w:t>
            </w:r>
          </w:p>
        </w:tc>
      </w:tr>
      <w:tr w:rsidR="00EE559A" w:rsidRPr="00D25F02">
        <w:tc>
          <w:tcPr>
            <w:tcW w:w="9212" w:type="dxa"/>
            <w:gridSpan w:val="2"/>
          </w:tcPr>
          <w:p w:rsidR="00EE559A" w:rsidRPr="00D25F02" w:rsidRDefault="00EE559A" w:rsidP="00797C91">
            <w:pPr>
              <w:rPr>
                <w:rFonts w:ascii="Times New Roman" w:hAnsi="Times New Roman" w:cs="Times New Roman"/>
                <w:sz w:val="24"/>
                <w:szCs w:val="24"/>
              </w:rPr>
            </w:pPr>
            <w:r>
              <w:rPr>
                <w:rFonts w:ascii="Times New Roman" w:hAnsi="Times New Roman" w:cs="Times New Roman"/>
                <w:sz w:val="24"/>
                <w:szCs w:val="24"/>
              </w:rPr>
              <w:t>Változások az iparban, a harmadik évezred kihívásai</w:t>
            </w:r>
          </w:p>
        </w:tc>
      </w:tr>
      <w:tr w:rsidR="00EE559A" w:rsidRPr="00D25F02">
        <w:tc>
          <w:tcPr>
            <w:tcW w:w="9212" w:type="dxa"/>
            <w:gridSpan w:val="2"/>
          </w:tcPr>
          <w:p w:rsidR="00EE559A" w:rsidRPr="00711E26" w:rsidRDefault="00EE559A" w:rsidP="00797C91">
            <w:pPr>
              <w:rPr>
                <w:rFonts w:ascii="Times New Roman" w:hAnsi="Times New Roman" w:cs="Times New Roman"/>
                <w:sz w:val="24"/>
                <w:szCs w:val="24"/>
              </w:rPr>
            </w:pPr>
            <w:r>
              <w:rPr>
                <w:rFonts w:ascii="Times New Roman" w:hAnsi="Times New Roman" w:cs="Times New Roman"/>
                <w:sz w:val="24"/>
                <w:szCs w:val="24"/>
              </w:rPr>
              <w:t>Kedvező természeti adottságok – fejlesztésre szoruló mezőgazdaság</w:t>
            </w:r>
          </w:p>
        </w:tc>
      </w:tr>
      <w:tr w:rsidR="00EE559A" w:rsidRPr="00D25F02">
        <w:tc>
          <w:tcPr>
            <w:tcW w:w="9212" w:type="dxa"/>
            <w:gridSpan w:val="2"/>
          </w:tcPr>
          <w:p w:rsidR="00EE559A" w:rsidRPr="00711E26" w:rsidRDefault="00EE559A" w:rsidP="00797C91">
            <w:pPr>
              <w:rPr>
                <w:rFonts w:ascii="Times New Roman" w:hAnsi="Times New Roman" w:cs="Times New Roman"/>
                <w:sz w:val="24"/>
                <w:szCs w:val="24"/>
              </w:rPr>
            </w:pPr>
            <w:r>
              <w:rPr>
                <w:rFonts w:ascii="Times New Roman" w:hAnsi="Times New Roman" w:cs="Times New Roman"/>
                <w:sz w:val="24"/>
                <w:szCs w:val="24"/>
              </w:rPr>
              <w:t>Hazánk vezető gazdasági ága a szolgáltatás</w:t>
            </w:r>
          </w:p>
        </w:tc>
      </w:tr>
      <w:tr w:rsidR="00EE559A" w:rsidRPr="00D25F02">
        <w:tc>
          <w:tcPr>
            <w:tcW w:w="9212" w:type="dxa"/>
            <w:gridSpan w:val="2"/>
          </w:tcPr>
          <w:p w:rsidR="00EE559A" w:rsidRPr="00711E26" w:rsidRDefault="00EE559A" w:rsidP="00797C91">
            <w:pPr>
              <w:rPr>
                <w:rFonts w:ascii="Times New Roman" w:hAnsi="Times New Roman" w:cs="Times New Roman"/>
                <w:sz w:val="24"/>
                <w:szCs w:val="24"/>
              </w:rPr>
            </w:pPr>
            <w:r>
              <w:rPr>
                <w:rFonts w:ascii="Times New Roman" w:hAnsi="Times New Roman" w:cs="Times New Roman"/>
                <w:sz w:val="24"/>
                <w:szCs w:val="24"/>
              </w:rPr>
              <w:t>Kelet-Közép-Európa legnagyobb városa: Budapest</w:t>
            </w:r>
          </w:p>
        </w:tc>
      </w:tr>
      <w:tr w:rsidR="00EE559A" w:rsidRPr="00D25F02">
        <w:tc>
          <w:tcPr>
            <w:tcW w:w="9212" w:type="dxa"/>
            <w:gridSpan w:val="2"/>
          </w:tcPr>
          <w:p w:rsidR="00EE559A" w:rsidRPr="00711E26" w:rsidRDefault="00EE559A" w:rsidP="00797C91">
            <w:pPr>
              <w:rPr>
                <w:rFonts w:ascii="Times New Roman" w:hAnsi="Times New Roman" w:cs="Times New Roman"/>
                <w:sz w:val="24"/>
                <w:szCs w:val="24"/>
              </w:rPr>
            </w:pPr>
            <w:r>
              <w:rPr>
                <w:rFonts w:ascii="Times New Roman" w:hAnsi="Times New Roman" w:cs="Times New Roman"/>
                <w:sz w:val="24"/>
                <w:szCs w:val="24"/>
              </w:rPr>
              <w:t xml:space="preserve">Magyarország régiói </w:t>
            </w:r>
          </w:p>
        </w:tc>
      </w:tr>
      <w:tr w:rsidR="00EE559A" w:rsidRPr="00D25F02">
        <w:tc>
          <w:tcPr>
            <w:tcW w:w="9212" w:type="dxa"/>
            <w:gridSpan w:val="2"/>
          </w:tcPr>
          <w:p w:rsidR="00EE559A" w:rsidRDefault="00EE559A" w:rsidP="00797C91">
            <w:pPr>
              <w:spacing w:after="0" w:line="240" w:lineRule="auto"/>
              <w:rPr>
                <w:rFonts w:ascii="Times New Roman" w:hAnsi="Times New Roman" w:cs="Times New Roman"/>
                <w:sz w:val="24"/>
                <w:szCs w:val="24"/>
              </w:rPr>
            </w:pPr>
            <w:r w:rsidRPr="00711E26">
              <w:rPr>
                <w:rFonts w:ascii="Times New Roman" w:hAnsi="Times New Roman" w:cs="Times New Roman"/>
                <w:sz w:val="24"/>
                <w:szCs w:val="24"/>
              </w:rPr>
              <w:t>Rendszerezzük ismereteinket</w:t>
            </w:r>
            <w:r>
              <w:rPr>
                <w:rFonts w:ascii="Times New Roman" w:hAnsi="Times New Roman" w:cs="Times New Roman"/>
                <w:sz w:val="24"/>
                <w:szCs w:val="24"/>
              </w:rPr>
              <w:t xml:space="preserve">! </w:t>
            </w:r>
          </w:p>
          <w:p w:rsidR="00EE559A" w:rsidRPr="003E71A6" w:rsidRDefault="00EE559A" w:rsidP="00C72F9D">
            <w:pPr>
              <w:spacing w:after="0" w:line="240" w:lineRule="auto"/>
              <w:rPr>
                <w:rFonts w:ascii="Times New Roman" w:hAnsi="Times New Roman" w:cs="Times New Roman"/>
                <w:sz w:val="24"/>
                <w:szCs w:val="24"/>
              </w:rPr>
            </w:pPr>
            <w:r>
              <w:rPr>
                <w:rFonts w:ascii="Times New Roman" w:hAnsi="Times New Roman" w:cs="Times New Roman"/>
                <w:sz w:val="24"/>
                <w:szCs w:val="24"/>
              </w:rPr>
              <w:t>Amit hazánkról tanultunk</w:t>
            </w:r>
          </w:p>
        </w:tc>
      </w:tr>
      <w:tr w:rsidR="00EE559A" w:rsidRPr="00D25F02">
        <w:tc>
          <w:tcPr>
            <w:tcW w:w="9212" w:type="dxa"/>
            <w:gridSpan w:val="2"/>
          </w:tcPr>
          <w:p w:rsidR="00EE559A" w:rsidRPr="00711E26" w:rsidRDefault="00EE559A" w:rsidP="00797C91">
            <w:pPr>
              <w:rPr>
                <w:rFonts w:ascii="Times New Roman" w:hAnsi="Times New Roman" w:cs="Times New Roman"/>
                <w:sz w:val="24"/>
                <w:szCs w:val="24"/>
              </w:rPr>
            </w:pPr>
            <w:r>
              <w:rPr>
                <w:rFonts w:ascii="Times New Roman" w:hAnsi="Times New Roman" w:cs="Times New Roman"/>
                <w:sz w:val="24"/>
                <w:szCs w:val="24"/>
              </w:rPr>
              <w:t>A témazáró feladatok megoldása</w:t>
            </w:r>
          </w:p>
        </w:tc>
      </w:tr>
      <w:tr w:rsidR="00EE559A" w:rsidRPr="00D25F02">
        <w:tc>
          <w:tcPr>
            <w:tcW w:w="7338" w:type="dxa"/>
            <w:shd w:val="clear" w:color="auto" w:fill="D6E3BC"/>
          </w:tcPr>
          <w:p w:rsidR="00EE559A" w:rsidRPr="00D25F02" w:rsidRDefault="00EE559A" w:rsidP="00797C91">
            <w:pPr>
              <w:rPr>
                <w:rFonts w:ascii="Times New Roman" w:hAnsi="Times New Roman" w:cs="Times New Roman"/>
                <w:b/>
                <w:bCs/>
                <w:sz w:val="24"/>
                <w:szCs w:val="24"/>
              </w:rPr>
            </w:pPr>
            <w:r w:rsidRPr="00D25F02">
              <w:rPr>
                <w:rFonts w:ascii="Times New Roman" w:hAnsi="Times New Roman" w:cs="Times New Roman"/>
                <w:b/>
                <w:bCs/>
                <w:sz w:val="24"/>
                <w:szCs w:val="24"/>
              </w:rPr>
              <w:t>Összesen</w:t>
            </w:r>
          </w:p>
        </w:tc>
        <w:tc>
          <w:tcPr>
            <w:tcW w:w="1874" w:type="dxa"/>
            <w:shd w:val="clear" w:color="auto" w:fill="D6E3BC"/>
          </w:tcPr>
          <w:p w:rsidR="00EE559A" w:rsidRPr="00D25F02" w:rsidRDefault="00EE559A" w:rsidP="00797C91">
            <w:pPr>
              <w:jc w:val="right"/>
              <w:rPr>
                <w:rFonts w:ascii="Times New Roman" w:hAnsi="Times New Roman" w:cs="Times New Roman"/>
                <w:b/>
                <w:bCs/>
                <w:sz w:val="24"/>
                <w:szCs w:val="24"/>
              </w:rPr>
            </w:pPr>
            <w:r>
              <w:rPr>
                <w:rFonts w:ascii="Times New Roman" w:hAnsi="Times New Roman" w:cs="Times New Roman"/>
                <w:b/>
                <w:bCs/>
                <w:sz w:val="24"/>
                <w:szCs w:val="24"/>
              </w:rPr>
              <w:t xml:space="preserve">54 </w:t>
            </w:r>
            <w:r w:rsidRPr="00D25F02">
              <w:rPr>
                <w:rFonts w:ascii="Times New Roman" w:hAnsi="Times New Roman" w:cs="Times New Roman"/>
                <w:b/>
                <w:bCs/>
                <w:sz w:val="24"/>
                <w:szCs w:val="24"/>
              </w:rPr>
              <w:t>óra</w:t>
            </w:r>
          </w:p>
        </w:tc>
      </w:tr>
    </w:tbl>
    <w:p w:rsidR="00EE559A" w:rsidRDefault="00EE559A" w:rsidP="002B4207"/>
    <w:p w:rsidR="00EE559A" w:rsidRPr="005C6614" w:rsidRDefault="00EE559A" w:rsidP="002B4207">
      <w:pPr>
        <w:rPr>
          <w:rFonts w:ascii="Times New Roman" w:hAnsi="Times New Roman" w:cs="Times New Roman"/>
          <w:b/>
          <w:bCs/>
          <w:color w:val="FF0000"/>
          <w:sz w:val="24"/>
          <w:szCs w:val="24"/>
        </w:rPr>
      </w:pPr>
      <w:r w:rsidRPr="005C6614">
        <w:rPr>
          <w:rFonts w:ascii="Times New Roman" w:hAnsi="Times New Roman" w:cs="Times New Roman"/>
          <w:b/>
          <w:bCs/>
          <w:color w:val="FF0000"/>
          <w:sz w:val="24"/>
          <w:szCs w:val="24"/>
        </w:rPr>
        <w:t>A kerettanterv témáinak óraszáma tartalmazza a rendszerező, ellenőrző órákat</w:t>
      </w:r>
      <w:r>
        <w:rPr>
          <w:rFonts w:ascii="Times New Roman" w:hAnsi="Times New Roman" w:cs="Times New Roman"/>
          <w:b/>
          <w:bCs/>
          <w:color w:val="FF0000"/>
          <w:sz w:val="24"/>
          <w:szCs w:val="24"/>
        </w:rPr>
        <w:t>, a projekt-hét tanóráit, topográfiai gyakorló órákat</w:t>
      </w:r>
      <w:r w:rsidRPr="005C6614">
        <w:rPr>
          <w:rFonts w:ascii="Times New Roman" w:hAnsi="Times New Roman" w:cs="Times New Roman"/>
          <w:b/>
          <w:bCs/>
          <w:color w:val="FF0000"/>
          <w:sz w:val="24"/>
          <w:szCs w:val="24"/>
        </w:rPr>
        <w:t xml:space="preserve"> is. </w:t>
      </w:r>
    </w:p>
    <w:p w:rsidR="00EE559A" w:rsidRPr="00820C2E" w:rsidRDefault="00EE559A">
      <w:pPr>
        <w:spacing w:after="0" w:line="240" w:lineRule="auto"/>
        <w:rPr>
          <w:rFonts w:ascii="Times New Roman" w:hAnsi="Times New Roman" w:cs="Times New Roman"/>
          <w:b/>
          <w:bCs/>
          <w:sz w:val="32"/>
          <w:szCs w:val="32"/>
        </w:rPr>
      </w:pPr>
    </w:p>
    <w:tbl>
      <w:tblPr>
        <w:tblW w:w="9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31"/>
        <w:gridCol w:w="5895"/>
        <w:gridCol w:w="1204"/>
      </w:tblGrid>
      <w:tr w:rsidR="00EE559A" w:rsidRPr="00820C2E">
        <w:tc>
          <w:tcPr>
            <w:tcW w:w="2109" w:type="dxa"/>
            <w:shd w:val="clear" w:color="auto" w:fill="FFFFFF"/>
            <w:vAlign w:val="center"/>
          </w:tcPr>
          <w:p w:rsidR="00EE559A" w:rsidRPr="00820C2E" w:rsidRDefault="00EE559A" w:rsidP="004E6B7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Tematikai egység/ Fejlesztési cél</w:t>
            </w:r>
          </w:p>
        </w:tc>
        <w:tc>
          <w:tcPr>
            <w:tcW w:w="5834" w:type="dxa"/>
            <w:shd w:val="clear" w:color="auto" w:fill="FFFFFF"/>
            <w:vAlign w:val="center"/>
          </w:tcPr>
          <w:p w:rsidR="00EE559A" w:rsidRPr="00820C2E" w:rsidRDefault="00EE559A" w:rsidP="004E6B7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Európa általános földrajza</w:t>
            </w:r>
          </w:p>
        </w:tc>
        <w:tc>
          <w:tcPr>
            <w:tcW w:w="1191" w:type="dxa"/>
            <w:shd w:val="clear" w:color="auto" w:fill="FFFFFF"/>
            <w:vAlign w:val="center"/>
          </w:tcPr>
          <w:p w:rsidR="00EE559A" w:rsidRPr="00820C2E" w:rsidRDefault="00EE559A" w:rsidP="0097399A">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 xml:space="preserve">Órakeret </w:t>
            </w:r>
            <w:r>
              <w:rPr>
                <w:rFonts w:ascii="Times New Roman" w:hAnsi="Times New Roman" w:cs="Times New Roman"/>
                <w:b/>
                <w:bCs/>
                <w:sz w:val="24"/>
                <w:szCs w:val="24"/>
              </w:rPr>
              <w:t>6</w:t>
            </w:r>
            <w:r w:rsidRPr="00820C2E">
              <w:rPr>
                <w:rFonts w:ascii="Times New Roman" w:hAnsi="Times New Roman" w:cs="Times New Roman"/>
                <w:b/>
                <w:bCs/>
                <w:sz w:val="24"/>
                <w:szCs w:val="24"/>
              </w:rPr>
              <w:t xml:space="preserve"> óra</w:t>
            </w:r>
          </w:p>
        </w:tc>
      </w:tr>
      <w:tr w:rsidR="00EE559A" w:rsidRPr="00820C2E">
        <w:tc>
          <w:tcPr>
            <w:tcW w:w="2109" w:type="dxa"/>
            <w:vAlign w:val="center"/>
          </w:tcPr>
          <w:p w:rsidR="00EE559A" w:rsidRPr="00820C2E" w:rsidRDefault="00EE559A" w:rsidP="004345D4">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Előzetes tudás</w:t>
            </w:r>
          </w:p>
        </w:tc>
        <w:tc>
          <w:tcPr>
            <w:tcW w:w="1191" w:type="dxa"/>
            <w:gridSpan w:val="2"/>
          </w:tcPr>
          <w:p w:rsidR="00EE559A" w:rsidRPr="00820C2E" w:rsidRDefault="00EE559A" w:rsidP="003A1A17">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Szerkezetfejlődési folyamatok által létrehozott képződmények felismerése példákban. Eligazodás a földtörténeti időben. A földrajzi övezetesség rendszere, az övek főbb természeti adottságai, környezeti problémái. A szélrendszerek éghajlatot meghatározó szerepe. A földrészek és országcsoportok szerepe a világgazdaságban.</w:t>
            </w:r>
          </w:p>
        </w:tc>
      </w:tr>
      <w:tr w:rsidR="00EE559A" w:rsidRPr="00820C2E">
        <w:trPr>
          <w:trHeight w:val="1416"/>
        </w:trPr>
        <w:tc>
          <w:tcPr>
            <w:tcW w:w="2109" w:type="dxa"/>
            <w:vAlign w:val="center"/>
          </w:tcPr>
          <w:p w:rsidR="00EE559A" w:rsidRPr="00820C2E" w:rsidRDefault="00EE559A" w:rsidP="004E6B7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A tematikai egység nevelési-fejlesztési céljai</w:t>
            </w:r>
          </w:p>
        </w:tc>
        <w:tc>
          <w:tcPr>
            <w:tcW w:w="1191" w:type="dxa"/>
            <w:gridSpan w:val="2"/>
          </w:tcPr>
          <w:p w:rsidR="00EE559A" w:rsidRPr="00820C2E" w:rsidRDefault="00EE559A" w:rsidP="003A1A17">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Az Európa-tudat megalapozása az integrációs folyamat céljainak megismertetésével, napjaink törekvéseinek érzékeltetésével.</w:t>
            </w:r>
          </w:p>
          <w:p w:rsidR="00EE559A" w:rsidRPr="00820C2E" w:rsidRDefault="00EE559A">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A tanulni tudás képességének fejlesztése az előzetes (a távoli földrészekkel kapcsolatos) tudás előhívásával és alkotó felhasználásával.</w:t>
            </w:r>
          </w:p>
          <w:p w:rsidR="00EE559A" w:rsidRPr="00820C2E" w:rsidRDefault="00EE559A">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Az analizáló képesség fejlesztése Európa természetföldrajzi adottságai és az azokból következő társadalmi-gazdasági lehetőségek, környezeti veszélyek feldolgozásával.</w:t>
            </w:r>
          </w:p>
          <w:p w:rsidR="00EE559A" w:rsidRPr="00820C2E" w:rsidRDefault="00EE559A">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A problémamegoldó gondolkodás fejlesztése az európai kulturális sokszínűség földrajzi okainak és a népességkeveredés következményeinek elemzése során. A közös európai kultúra, főként földrajzi alapjainak ismerete és a megőrzésére irányuló igény kialakítása. </w:t>
            </w:r>
          </w:p>
          <w:p w:rsidR="00EE559A" w:rsidRPr="00820C2E" w:rsidRDefault="00EE559A">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Az információszerzési képesség fejlesztése adatok, egyszerű adatsorok, diagramok értelmezésével, elemezésével, a földrajzi övek jellemzési szempontjainak önálló használatával.</w:t>
            </w:r>
          </w:p>
        </w:tc>
      </w:tr>
    </w:tbl>
    <w:p w:rsidR="00EE559A" w:rsidRPr="00820C2E" w:rsidRDefault="00EE559A" w:rsidP="003A1A17">
      <w:pPr>
        <w:pStyle w:val="Heading3"/>
        <w:keepNext w:val="0"/>
        <w:keepLines w:val="0"/>
        <w:tabs>
          <w:tab w:val="left" w:pos="3235"/>
        </w:tabs>
        <w:spacing w:before="120"/>
        <w:rPr>
          <w:rFonts w:ascii="Times New Roman" w:hAnsi="Times New Roman" w:cs="Times New Roman"/>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9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49"/>
        <w:gridCol w:w="2381"/>
      </w:tblGrid>
      <w:tr w:rsidR="00EE559A" w:rsidRPr="00820C2E">
        <w:tc>
          <w:tcPr>
            <w:tcW w:w="6850" w:type="dxa"/>
          </w:tcPr>
          <w:p w:rsidR="00EE559A" w:rsidRPr="00326229" w:rsidRDefault="00EE559A" w:rsidP="004345D4">
            <w:pPr>
              <w:pStyle w:val="Heading3"/>
              <w:keepNext w:val="0"/>
              <w:keepLines w:val="0"/>
              <w:tabs>
                <w:tab w:val="left" w:pos="3235"/>
              </w:tabs>
              <w:spacing w:before="120"/>
              <w:jc w:val="center"/>
              <w:rPr>
                <w:rFonts w:ascii="Times New Roman" w:hAnsi="Times New Roman" w:cs="Times New Roman"/>
                <w:sz w:val="24"/>
                <w:szCs w:val="24"/>
              </w:rPr>
            </w:pPr>
            <w:r w:rsidRPr="00C2329D">
              <w:rPr>
                <w:rFonts w:ascii="Times New Roman" w:hAnsi="Times New Roman" w:cs="Times New Roman"/>
                <w:sz w:val="24"/>
                <w:szCs w:val="24"/>
              </w:rPr>
              <w:t>Ismeretek/fejlesztési követelmények</w:t>
            </w:r>
          </w:p>
        </w:tc>
        <w:tc>
          <w:tcPr>
            <w:tcW w:w="2381" w:type="dxa"/>
          </w:tcPr>
          <w:p w:rsidR="00EE559A" w:rsidRPr="00820C2E" w:rsidRDefault="00EE559A" w:rsidP="004345D4">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Kapcsolódási pontok</w:t>
            </w:r>
          </w:p>
        </w:tc>
      </w:tr>
      <w:tr w:rsidR="00EE559A" w:rsidRPr="00820C2E">
        <w:trPr>
          <w:trHeight w:val="1787"/>
        </w:trPr>
        <w:tc>
          <w:tcPr>
            <w:tcW w:w="6850" w:type="dxa"/>
          </w:tcPr>
          <w:p w:rsidR="00EE559A" w:rsidRPr="00326229" w:rsidRDefault="00EE559A" w:rsidP="003A1A17">
            <w:pPr>
              <w:pStyle w:val="BodyText"/>
              <w:rPr>
                <w:rFonts w:ascii="Times New Roman" w:hAnsi="Times New Roman" w:cs="Times New Roman"/>
                <w:sz w:val="24"/>
                <w:szCs w:val="24"/>
              </w:rPr>
            </w:pPr>
            <w:r w:rsidRPr="00C2329D">
              <w:rPr>
                <w:rFonts w:ascii="Times New Roman" w:hAnsi="Times New Roman" w:cs="Times New Roman"/>
                <w:i/>
                <w:iCs/>
                <w:sz w:val="24"/>
                <w:szCs w:val="24"/>
              </w:rPr>
              <w:t>Európa általános természetföldrajzi képe</w:t>
            </w:r>
          </w:p>
          <w:p w:rsidR="00EE559A" w:rsidRPr="00326229" w:rsidRDefault="00EE559A" w:rsidP="003A1A17">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Szerkezetalakító folyamatok és a külső erők felszíni következményeinek, a domborzati adottságok következményeinek és a nagytájak mozaikjának megismerése.</w:t>
            </w:r>
          </w:p>
          <w:p w:rsidR="00EE559A" w:rsidRPr="00326229" w:rsidRDefault="00EE559A" w:rsidP="003A1A17">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Európa változatos és szeszélyes éghajlatának, a nyitottság a többi természetföldrajzi tényezőre való hatásának megismerése. A természeti adottságok szerepének meglátása az európai társadalmi-gazdasági életben.</w:t>
            </w:r>
          </w:p>
          <w:p w:rsidR="00EE559A" w:rsidRPr="00326229" w:rsidRDefault="00EE559A" w:rsidP="003A1A17">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Európa társadalomföldrajzi képe és folyamatai</w:t>
            </w:r>
          </w:p>
          <w:p w:rsidR="00EE559A" w:rsidRPr="00326229" w:rsidRDefault="00EE559A" w:rsidP="003A1A17">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Európa változó társadalmi erőforrásainak, az elöregedő társadalom gazdasági következményeinek megismerése. </w:t>
            </w:r>
          </w:p>
          <w:p w:rsidR="00EE559A" w:rsidRPr="00326229" w:rsidRDefault="00EE559A" w:rsidP="003A1A17">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Az európai erőtér gyengülő világgazdasági szerepének felismerése, az új válságjelenségek (növekvő eladósodás, munkanélküliség) értelmezése; a transzkontinentális infrastruktúra szerkezetének térképezése.</w:t>
            </w:r>
          </w:p>
          <w:p w:rsidR="00EE559A" w:rsidRPr="00326229" w:rsidRDefault="00EE559A" w:rsidP="003A1A17">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Az Európai Unió földrajzi lényegének megértése; az országok és térségek változó szerepének felismerése az integrációs folyamatban. </w:t>
            </w:r>
          </w:p>
        </w:tc>
        <w:tc>
          <w:tcPr>
            <w:tcW w:w="2381" w:type="dxa"/>
          </w:tcPr>
          <w:p w:rsidR="00EE559A" w:rsidRPr="00820C2E" w:rsidRDefault="00EE559A" w:rsidP="003A1A17">
            <w:pPr>
              <w:spacing w:before="120" w:after="0" w:line="240" w:lineRule="auto"/>
              <w:rPr>
                <w:rFonts w:ascii="Times New Roman" w:hAnsi="Times New Roman" w:cs="Times New Roman"/>
                <w:sz w:val="24"/>
                <w:szCs w:val="24"/>
              </w:rPr>
            </w:pPr>
            <w:r w:rsidRPr="00820C2E">
              <w:rPr>
                <w:rFonts w:ascii="Times New Roman" w:hAnsi="Times New Roman" w:cs="Times New Roman"/>
                <w:i/>
                <w:iCs/>
                <w:sz w:val="24"/>
                <w:szCs w:val="24"/>
              </w:rPr>
              <w:t>Fizika</w:t>
            </w:r>
            <w:r w:rsidRPr="00820C2E">
              <w:rPr>
                <w:rFonts w:ascii="Times New Roman" w:hAnsi="Times New Roman" w:cs="Times New Roman"/>
                <w:sz w:val="24"/>
                <w:szCs w:val="24"/>
              </w:rPr>
              <w:t>: erőhatások.</w:t>
            </w:r>
          </w:p>
          <w:p w:rsidR="00EE559A" w:rsidRPr="00820C2E" w:rsidRDefault="00EE559A">
            <w:pPr>
              <w:spacing w:after="0" w:line="240" w:lineRule="auto"/>
              <w:rPr>
                <w:rFonts w:ascii="Times New Roman" w:hAnsi="Times New Roman" w:cs="Times New Roman"/>
                <w:sz w:val="24"/>
                <w:szCs w:val="24"/>
              </w:rPr>
            </w:pPr>
          </w:p>
          <w:p w:rsidR="00EE559A" w:rsidRPr="00820C2E" w:rsidRDefault="00EE559A">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Történelem, társadalmi és állampolgári ismeretek</w:t>
            </w:r>
            <w:r w:rsidRPr="00820C2E">
              <w:rPr>
                <w:rFonts w:ascii="Times New Roman" w:hAnsi="Times New Roman" w:cs="Times New Roman"/>
                <w:sz w:val="24"/>
                <w:szCs w:val="24"/>
              </w:rPr>
              <w:t>: A természeti adottságok és a történelmi események kapcsolata. Európa mint évszázadokon át a Föld legfejlettebb és vezető térsége; az integráció története, intézményrendszere; infrastruktúra és fejlődés.</w:t>
            </w:r>
          </w:p>
          <w:p w:rsidR="00EE559A" w:rsidRPr="00820C2E" w:rsidRDefault="00EE559A">
            <w:pPr>
              <w:spacing w:after="0" w:line="240" w:lineRule="auto"/>
              <w:rPr>
                <w:rFonts w:ascii="Times New Roman" w:hAnsi="Times New Roman" w:cs="Times New Roman"/>
                <w:sz w:val="24"/>
                <w:szCs w:val="24"/>
              </w:rPr>
            </w:pPr>
          </w:p>
          <w:p w:rsidR="00EE559A" w:rsidRPr="00820C2E" w:rsidRDefault="00EE559A" w:rsidP="00A65DE1">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Biológia-egészségtan:</w:t>
            </w:r>
            <w:r w:rsidRPr="00820C2E">
              <w:rPr>
                <w:rFonts w:ascii="Times New Roman" w:hAnsi="Times New Roman" w:cs="Times New Roman"/>
                <w:sz w:val="24"/>
                <w:szCs w:val="24"/>
              </w:rPr>
              <w:t xml:space="preserve"> életkor.</w:t>
            </w:r>
          </w:p>
        </w:tc>
      </w:tr>
    </w:tbl>
    <w:p w:rsidR="00EE559A" w:rsidRPr="00820C2E" w:rsidRDefault="00EE559A" w:rsidP="003A1A17">
      <w:pPr>
        <w:pStyle w:val="Heading5"/>
        <w:keepNext w:val="0"/>
        <w:keepLines w:val="0"/>
        <w:spacing w:before="0" w:line="240" w:lineRule="auto"/>
        <w:rPr>
          <w:rFonts w:ascii="Times New Roman" w:hAnsi="Times New Roman" w:cs="Times New Roman"/>
          <w:b w:val="0"/>
          <w:bCs w:val="0"/>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9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0"/>
        <w:gridCol w:w="7400"/>
      </w:tblGrid>
      <w:tr w:rsidR="00EE559A" w:rsidRPr="00820C2E">
        <w:trPr>
          <w:trHeight w:val="550"/>
        </w:trPr>
        <w:tc>
          <w:tcPr>
            <w:tcW w:w="1826" w:type="dxa"/>
            <w:vAlign w:val="center"/>
          </w:tcPr>
          <w:p w:rsidR="00EE559A" w:rsidRPr="00326229" w:rsidRDefault="00EE559A" w:rsidP="00E50D9C">
            <w:pPr>
              <w:pStyle w:val="Heading5"/>
              <w:keepNext w:val="0"/>
              <w:keepLines w:val="0"/>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Kulcsfogalmak/ fogalmak</w:t>
            </w:r>
          </w:p>
        </w:tc>
        <w:tc>
          <w:tcPr>
            <w:tcW w:w="7383" w:type="dxa"/>
          </w:tcPr>
          <w:p w:rsidR="00EE559A" w:rsidRPr="00820C2E" w:rsidRDefault="00EE559A" w:rsidP="004345D4">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Kaledóniai-, variszkuszi- és alpi hegységképződés; eljegesedés. Időjárási front. </w:t>
            </w:r>
          </w:p>
          <w:p w:rsidR="00EE559A" w:rsidRPr="00820C2E" w:rsidRDefault="00EE559A" w:rsidP="004345D4">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Öregedő társadalom; indo-európai nyelvcsalád; soknemzetiségű ország; uniós polgár, állampolgár; letelepedési engedély, munkavállalási engedély. Gazdasági és politikai integráció; euró-övezet, Schengeni övezet.</w:t>
            </w:r>
          </w:p>
        </w:tc>
      </w:tr>
      <w:tr w:rsidR="00EE559A" w:rsidRPr="00820C2E">
        <w:trPr>
          <w:trHeight w:val="550"/>
        </w:trPr>
        <w:tc>
          <w:tcPr>
            <w:tcW w:w="1826" w:type="dxa"/>
            <w:vAlign w:val="center"/>
          </w:tcPr>
          <w:p w:rsidR="00EE559A" w:rsidRPr="00326229" w:rsidRDefault="00EE559A" w:rsidP="00CF703A">
            <w:pPr>
              <w:pStyle w:val="Heading5"/>
              <w:keepNext w:val="0"/>
              <w:keepLines w:val="0"/>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Topográfiai ismeretek</w:t>
            </w:r>
          </w:p>
        </w:tc>
        <w:tc>
          <w:tcPr>
            <w:tcW w:w="7383" w:type="dxa"/>
          </w:tcPr>
          <w:p w:rsidR="00EE559A" w:rsidRPr="00820C2E" w:rsidRDefault="00EE559A" w:rsidP="004345D4">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Európa részei; Észak-atlanti-áramlás. </w:t>
            </w:r>
          </w:p>
          <w:p w:rsidR="00EE559A" w:rsidRPr="00820C2E" w:rsidRDefault="00EE559A" w:rsidP="004345D4">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Az Európai Unió tagállamai és fővárosuk; Strasbourg, Vatikán.</w:t>
            </w:r>
          </w:p>
        </w:tc>
      </w:tr>
    </w:tbl>
    <w:p w:rsidR="00EE559A" w:rsidRPr="00820C2E" w:rsidRDefault="00EE559A">
      <w:pPr>
        <w:spacing w:after="0" w:line="240" w:lineRule="auto"/>
        <w:rPr>
          <w:rFonts w:ascii="Times New Roman" w:hAnsi="Times New Roman" w:cs="Times New Roman"/>
          <w:sz w:val="24"/>
          <w:szCs w:val="24"/>
        </w:rPr>
      </w:pPr>
    </w:p>
    <w:p w:rsidR="00EE559A" w:rsidRPr="00820C2E" w:rsidRDefault="00EE559A">
      <w:pPr>
        <w:spacing w:after="0" w:line="240" w:lineRule="auto"/>
        <w:rPr>
          <w:rFonts w:ascii="Times New Roman" w:hAnsi="Times New Roman" w:cs="Times New Roman"/>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9"/>
        <w:gridCol w:w="5910"/>
        <w:gridCol w:w="1191"/>
      </w:tblGrid>
      <w:tr w:rsidR="00EE559A" w:rsidRPr="00820C2E">
        <w:tc>
          <w:tcPr>
            <w:tcW w:w="2109" w:type="dxa"/>
            <w:shd w:val="clear" w:color="auto" w:fill="FFFFFF"/>
            <w:vAlign w:val="center"/>
          </w:tcPr>
          <w:p w:rsidR="00EE559A" w:rsidRPr="00820C2E" w:rsidRDefault="00EE559A" w:rsidP="00E50D9C">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Tematikai egység/ Fejlesztési cél</w:t>
            </w:r>
          </w:p>
        </w:tc>
        <w:tc>
          <w:tcPr>
            <w:tcW w:w="0" w:type="auto"/>
            <w:shd w:val="clear" w:color="auto" w:fill="FFFFFF"/>
            <w:vAlign w:val="center"/>
          </w:tcPr>
          <w:p w:rsidR="00EE559A" w:rsidRPr="00820C2E" w:rsidRDefault="00EE559A" w:rsidP="00CF703A">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Észak-</w:t>
            </w:r>
            <w:r w:rsidRPr="00820C2E">
              <w:rPr>
                <w:rFonts w:ascii="Times New Roman" w:hAnsi="Times New Roman" w:cs="Times New Roman"/>
                <w:sz w:val="24"/>
                <w:szCs w:val="24"/>
              </w:rPr>
              <w:t xml:space="preserve"> </w:t>
            </w:r>
            <w:r w:rsidRPr="00820C2E">
              <w:rPr>
                <w:rFonts w:ascii="Times New Roman" w:hAnsi="Times New Roman" w:cs="Times New Roman"/>
                <w:b/>
                <w:bCs/>
                <w:sz w:val="24"/>
                <w:szCs w:val="24"/>
              </w:rPr>
              <w:t>és Mediterrán-Európa földrajza</w:t>
            </w:r>
          </w:p>
        </w:tc>
        <w:tc>
          <w:tcPr>
            <w:tcW w:w="1191" w:type="dxa"/>
            <w:shd w:val="clear" w:color="auto" w:fill="FFFFFF"/>
            <w:vAlign w:val="center"/>
          </w:tcPr>
          <w:p w:rsidR="00EE559A" w:rsidRPr="00820C2E" w:rsidRDefault="00EE559A" w:rsidP="00D4169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Órakeret 5 óra</w:t>
            </w:r>
          </w:p>
        </w:tc>
      </w:tr>
      <w:tr w:rsidR="00EE559A" w:rsidRPr="00820C2E">
        <w:tc>
          <w:tcPr>
            <w:tcW w:w="2109" w:type="dxa"/>
            <w:vAlign w:val="center"/>
          </w:tcPr>
          <w:p w:rsidR="00EE559A" w:rsidRPr="00820C2E" w:rsidRDefault="00EE559A" w:rsidP="004345D4">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Előzetes tudás</w:t>
            </w:r>
          </w:p>
        </w:tc>
        <w:tc>
          <w:tcPr>
            <w:tcW w:w="1191" w:type="dxa"/>
            <w:gridSpan w:val="2"/>
          </w:tcPr>
          <w:p w:rsidR="00EE559A" w:rsidRPr="00820C2E" w:rsidRDefault="00EE559A" w:rsidP="00A30E17">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Áttekintő kép Európa természetföldrajzi adottságairól és az azokból következő társadalmi-gazdasági lehetőségekről. A hideg mérsékelt és a meleg mérsékelt öv, a mediterrán táj és gazdálkodás jellemzőinek, a vándorló állattartás lényegének ismerete. </w:t>
            </w:r>
          </w:p>
          <w:p w:rsidR="00EE559A" w:rsidRPr="00820C2E" w:rsidRDefault="00EE559A" w:rsidP="00A30E17">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Az Európai Unió országai és fővárosuk megnevezése.</w:t>
            </w:r>
          </w:p>
        </w:tc>
      </w:tr>
      <w:tr w:rsidR="00EE559A" w:rsidRPr="00820C2E">
        <w:trPr>
          <w:trHeight w:val="849"/>
        </w:trPr>
        <w:tc>
          <w:tcPr>
            <w:tcW w:w="2109" w:type="dxa"/>
            <w:vAlign w:val="center"/>
          </w:tcPr>
          <w:p w:rsidR="00EE559A" w:rsidRPr="00820C2E" w:rsidRDefault="00EE559A" w:rsidP="004345D4">
            <w:pPr>
              <w:spacing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A tematikai egység nevelési-fejlesztési céljai</w:t>
            </w:r>
          </w:p>
        </w:tc>
        <w:tc>
          <w:tcPr>
            <w:tcW w:w="1191" w:type="dxa"/>
            <w:gridSpan w:val="2"/>
          </w:tcPr>
          <w:p w:rsidR="00EE559A" w:rsidRPr="00326229" w:rsidRDefault="00EE559A" w:rsidP="00A30E17">
            <w:pPr>
              <w:pStyle w:val="BodyText"/>
              <w:rPr>
                <w:rFonts w:ascii="Times New Roman" w:hAnsi="Times New Roman" w:cs="Times New Roman"/>
                <w:sz w:val="24"/>
                <w:szCs w:val="24"/>
              </w:rPr>
            </w:pPr>
            <w:r w:rsidRPr="00C2329D">
              <w:rPr>
                <w:rFonts w:ascii="Times New Roman" w:hAnsi="Times New Roman" w:cs="Times New Roman"/>
                <w:sz w:val="24"/>
                <w:szCs w:val="24"/>
              </w:rPr>
              <w:t>Lényegkiemelő és összehasonlító képesség fejlesztése a két kontinensrész közös és egyedi földrajzi-környezeti vonásainak, azok okainak és következményeinek feltárásával. Gyakorlatorientált szemlélet fejlesztése az ismert világ folyamatos tágulása a fejlődésben máig érzékelhető hatásainak, valamint a természeti és gazdasági körülmények, hagyományok gondolkodásmódot, életmódot befolyásoló hatásának felismertetésével.</w:t>
            </w:r>
          </w:p>
          <w:p w:rsidR="00EE559A" w:rsidRPr="00326229" w:rsidRDefault="00EE559A" w:rsidP="00A30E17">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Az információfeldolgozás képességének fejlesztése ismeretekről való leírás készítésével segédeszközök használatával, tanári irányítással.</w:t>
            </w:r>
          </w:p>
          <w:p w:rsidR="00EE559A" w:rsidRPr="00326229" w:rsidRDefault="00EE559A" w:rsidP="00A30E17">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szociális kompetencia fejlesztése az országcsoportok környezeti problémáinak irányított projektmódszerrel történő feldolgozásával.</w:t>
            </w:r>
          </w:p>
        </w:tc>
      </w:tr>
    </w:tbl>
    <w:p w:rsidR="00EE559A" w:rsidRPr="00820C2E" w:rsidRDefault="00EE559A" w:rsidP="00526498">
      <w:pPr>
        <w:pStyle w:val="Heading3"/>
        <w:keepNext w:val="0"/>
        <w:keepLines w:val="0"/>
        <w:spacing w:before="120"/>
        <w:rPr>
          <w:rFonts w:ascii="Times New Roman" w:hAnsi="Times New Roman" w:cs="Times New Roman"/>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59"/>
        <w:gridCol w:w="2381"/>
      </w:tblGrid>
      <w:tr w:rsidR="00EE559A" w:rsidRPr="00820C2E">
        <w:tc>
          <w:tcPr>
            <w:tcW w:w="0" w:type="auto"/>
          </w:tcPr>
          <w:p w:rsidR="00EE559A" w:rsidRPr="00326229" w:rsidRDefault="00EE559A" w:rsidP="004345D4">
            <w:pPr>
              <w:pStyle w:val="Heading3"/>
              <w:keepNext w:val="0"/>
              <w:keepLines w:val="0"/>
              <w:spacing w:before="120"/>
              <w:jc w:val="center"/>
              <w:rPr>
                <w:rFonts w:ascii="Times New Roman" w:hAnsi="Times New Roman" w:cs="Times New Roman"/>
                <w:sz w:val="24"/>
                <w:szCs w:val="24"/>
              </w:rPr>
            </w:pPr>
            <w:r w:rsidRPr="00C2329D">
              <w:rPr>
                <w:rFonts w:ascii="Times New Roman" w:hAnsi="Times New Roman" w:cs="Times New Roman"/>
                <w:sz w:val="24"/>
                <w:szCs w:val="24"/>
              </w:rPr>
              <w:t>Ismeretek/fejlesztési követelmények</w:t>
            </w:r>
          </w:p>
        </w:tc>
        <w:tc>
          <w:tcPr>
            <w:tcW w:w="2381" w:type="dxa"/>
          </w:tcPr>
          <w:p w:rsidR="00EE559A" w:rsidRPr="00820C2E" w:rsidRDefault="00EE559A" w:rsidP="004345D4">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Kapcsolódási pontok</w:t>
            </w:r>
          </w:p>
        </w:tc>
      </w:tr>
      <w:tr w:rsidR="00EE559A" w:rsidRPr="00820C2E">
        <w:trPr>
          <w:trHeight w:val="1787"/>
        </w:trPr>
        <w:tc>
          <w:tcPr>
            <w:tcW w:w="0" w:type="auto"/>
          </w:tcPr>
          <w:p w:rsidR="00EE559A" w:rsidRPr="00326229" w:rsidRDefault="00EE559A" w:rsidP="00A30E17">
            <w:pPr>
              <w:pStyle w:val="BodyText"/>
              <w:rPr>
                <w:rFonts w:ascii="Times New Roman" w:hAnsi="Times New Roman" w:cs="Times New Roman"/>
                <w:sz w:val="24"/>
                <w:szCs w:val="24"/>
              </w:rPr>
            </w:pPr>
            <w:r w:rsidRPr="00C2329D">
              <w:rPr>
                <w:rFonts w:ascii="Times New Roman" w:hAnsi="Times New Roman" w:cs="Times New Roman"/>
                <w:i/>
                <w:iCs/>
                <w:sz w:val="24"/>
                <w:szCs w:val="24"/>
              </w:rPr>
              <w:t>A tenger, a tagolt partvidék szerepe az észak- és dél-európai népek életében</w:t>
            </w:r>
          </w:p>
          <w:p w:rsidR="00EE559A" w:rsidRPr="00326229" w:rsidRDefault="00EE559A" w:rsidP="00CF703A">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tengerparti fekvés elszigetelő és a világ más részeivel összekötő szerepének, az életmódra gyakorolt hatásának belátása.</w:t>
            </w:r>
          </w:p>
          <w:p w:rsidR="00EE559A" w:rsidRPr="00326229" w:rsidRDefault="00EE559A" w:rsidP="00A30E17">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Észak-Európa földrajza:</w:t>
            </w:r>
            <w:r w:rsidRPr="00C2329D">
              <w:rPr>
                <w:rFonts w:ascii="Times New Roman" w:hAnsi="Times New Roman" w:cs="Times New Roman"/>
                <w:sz w:val="24"/>
                <w:szCs w:val="24"/>
              </w:rPr>
              <w:t xml:space="preserve"> az északi fekvés következményeinek megismerése; az eltérő jellegű természeti tájak, az adottságaikhoz igazodó munkamegosztás modellezése; országai jóléte, gazdagsága okainak, összetevőinek értelmezése.</w:t>
            </w:r>
          </w:p>
          <w:p w:rsidR="00EE559A" w:rsidRPr="00326229" w:rsidRDefault="00EE559A" w:rsidP="00A30E17">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Mediterrán-Európa földrajza</w:t>
            </w:r>
          </w:p>
          <w:p w:rsidR="00EE559A" w:rsidRPr="00326229" w:rsidRDefault="00EE559A" w:rsidP="00A30E17">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Dél-Európa természetföldrajzi jellemzése; a napfényövezet, a kikötőövezet és az üdülőövezet földrajzi-környezeti modelljének megalkotása. </w:t>
            </w:r>
          </w:p>
          <w:p w:rsidR="00EE559A" w:rsidRPr="00326229" w:rsidRDefault="00EE559A" w:rsidP="00A30E17">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Az országok gazdasági életének, a szolgáltató ágazatok súlyának megismerése.</w:t>
            </w:r>
          </w:p>
          <w:p w:rsidR="00EE559A" w:rsidRPr="00326229" w:rsidRDefault="00EE559A" w:rsidP="00A30E17">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népességmozgások és a menekültáradat kialakulási okainak és következményeinek értelmezése Olaszország példáján. A környezetben lejátszódó események, folyamatok, helyzetek bemutatása helyzetgyakorlatokban.</w:t>
            </w:r>
          </w:p>
          <w:p w:rsidR="00EE559A" w:rsidRPr="00326229" w:rsidRDefault="00EE559A" w:rsidP="00A30E17">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A Balkán-térség</w:t>
            </w:r>
            <w:r w:rsidRPr="00C2329D">
              <w:rPr>
                <w:rFonts w:ascii="Times New Roman" w:hAnsi="Times New Roman" w:cs="Times New Roman"/>
                <w:sz w:val="24"/>
                <w:szCs w:val="24"/>
              </w:rPr>
              <w:t xml:space="preserve"> </w:t>
            </w:r>
          </w:p>
          <w:p w:rsidR="00EE559A" w:rsidRPr="00326229" w:rsidRDefault="00EE559A" w:rsidP="00CF703A">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 térség természetföldrajzi jellemzése, a karsztvidékek modellezése; a kultúrák találkozási következményeinek felismerése példákban. </w:t>
            </w:r>
          </w:p>
        </w:tc>
        <w:tc>
          <w:tcPr>
            <w:tcW w:w="2381" w:type="dxa"/>
          </w:tcPr>
          <w:p w:rsidR="00EE559A" w:rsidRPr="00820C2E" w:rsidRDefault="00EE559A" w:rsidP="00A30E17">
            <w:pPr>
              <w:spacing w:before="120" w:after="0" w:line="240" w:lineRule="auto"/>
              <w:rPr>
                <w:rFonts w:ascii="Times New Roman" w:hAnsi="Times New Roman" w:cs="Times New Roman"/>
                <w:sz w:val="24"/>
                <w:szCs w:val="24"/>
              </w:rPr>
            </w:pPr>
            <w:r w:rsidRPr="00820C2E">
              <w:rPr>
                <w:rFonts w:ascii="Times New Roman" w:hAnsi="Times New Roman" w:cs="Times New Roman"/>
                <w:i/>
                <w:iCs/>
                <w:sz w:val="24"/>
                <w:szCs w:val="24"/>
              </w:rPr>
              <w:t>Történelem, társadalmi és állampolgári ismeretek</w:t>
            </w:r>
            <w:r w:rsidRPr="00820C2E">
              <w:rPr>
                <w:rFonts w:ascii="Times New Roman" w:hAnsi="Times New Roman" w:cs="Times New Roman"/>
                <w:sz w:val="24"/>
                <w:szCs w:val="24"/>
              </w:rPr>
              <w:t>: Földrajzi fekvés szerepe a világ-gazdasági helyzetben; nagy földrajzi felfedezések; munkamegosztás. Gyarmatosítás következményei (gyarmattartók). Kultúrák ütközése.</w:t>
            </w:r>
          </w:p>
          <w:p w:rsidR="00EE559A" w:rsidRPr="00820C2E" w:rsidRDefault="00EE559A" w:rsidP="00A30E17">
            <w:pPr>
              <w:spacing w:after="0" w:line="240" w:lineRule="auto"/>
              <w:rPr>
                <w:rFonts w:ascii="Times New Roman" w:hAnsi="Times New Roman" w:cs="Times New Roman"/>
                <w:sz w:val="24"/>
                <w:szCs w:val="24"/>
              </w:rPr>
            </w:pPr>
          </w:p>
          <w:p w:rsidR="00EE559A" w:rsidRPr="00820C2E" w:rsidRDefault="00EE559A" w:rsidP="00CF703A">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Informatika:</w:t>
            </w:r>
            <w:r w:rsidRPr="00820C2E">
              <w:rPr>
                <w:rFonts w:ascii="Times New Roman" w:hAnsi="Times New Roman" w:cs="Times New Roman"/>
                <w:sz w:val="24"/>
                <w:szCs w:val="24"/>
              </w:rPr>
              <w:t xml:space="preserve"> bemutató készítése.</w:t>
            </w:r>
          </w:p>
        </w:tc>
      </w:tr>
    </w:tbl>
    <w:p w:rsidR="00EE559A" w:rsidRPr="00820C2E" w:rsidRDefault="00EE559A">
      <w:pPr>
        <w:pStyle w:val="Heading5"/>
        <w:spacing w:before="0" w:line="240" w:lineRule="auto"/>
        <w:rPr>
          <w:rFonts w:ascii="Times New Roman" w:hAnsi="Times New Roman" w:cs="Times New Roman"/>
          <w:b w:val="0"/>
          <w:bCs w:val="0"/>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26"/>
        <w:gridCol w:w="7314"/>
      </w:tblGrid>
      <w:tr w:rsidR="00EE559A" w:rsidRPr="00820C2E">
        <w:trPr>
          <w:trHeight w:val="550"/>
        </w:trPr>
        <w:tc>
          <w:tcPr>
            <w:tcW w:w="1826" w:type="dxa"/>
            <w:vAlign w:val="center"/>
          </w:tcPr>
          <w:p w:rsidR="00EE559A" w:rsidRPr="00326229" w:rsidRDefault="00EE559A" w:rsidP="004345D4">
            <w:pPr>
              <w:pStyle w:val="Heading5"/>
              <w:keepNext w:val="0"/>
              <w:keepLines w:val="0"/>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Kulcsfogalmak/ fogalmak</w:t>
            </w:r>
          </w:p>
        </w:tc>
        <w:tc>
          <w:tcPr>
            <w:tcW w:w="0" w:type="auto"/>
          </w:tcPr>
          <w:p w:rsidR="00EE559A" w:rsidRPr="00820C2E" w:rsidRDefault="00EE559A" w:rsidP="00A30E17">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Fjord, moréna. Kikötőövezet, üdülőövezet, karsztvidék, tengeri bányászat, vízerőmű, földhőerőmű. Kereskedelmi flotta, bérfuvarozás, parasztgazdaság, földbérleti rendszer, mezőgazdasági szövetkezet, munkamegosztás, vendégmunkás, munkaerővándorlás, időszakos idegenforgalom.</w:t>
            </w:r>
          </w:p>
        </w:tc>
      </w:tr>
      <w:tr w:rsidR="00EE559A" w:rsidRPr="00820C2E">
        <w:trPr>
          <w:trHeight w:val="550"/>
        </w:trPr>
        <w:tc>
          <w:tcPr>
            <w:tcW w:w="1826" w:type="dxa"/>
            <w:vAlign w:val="center"/>
          </w:tcPr>
          <w:p w:rsidR="00EE559A" w:rsidRPr="00326229" w:rsidRDefault="00EE559A" w:rsidP="00CF703A">
            <w:pPr>
              <w:pStyle w:val="Heading5"/>
              <w:keepNext w:val="0"/>
              <w:keepLines w:val="0"/>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Topográfiai ismeretek</w:t>
            </w:r>
          </w:p>
        </w:tc>
        <w:tc>
          <w:tcPr>
            <w:tcW w:w="0" w:type="auto"/>
          </w:tcPr>
          <w:p w:rsidR="00EE559A" w:rsidRPr="00820C2E" w:rsidRDefault="00EE559A" w:rsidP="00A30E17">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Adriai-, Balti- és Északi-tenger; Appenninek, Appennini-, Balkán-, Pireneusi (Ibériai)-, Skandináv-félsziget, Izland, Kréta, Szicília. Balti-ősföld, Balkán-, Dinári- és Skandináv-hegység, Pireneusok, Dalmácia, Etna, Finn-tóvidék, Vezúv; Pó. </w:t>
            </w:r>
          </w:p>
          <w:p w:rsidR="00EE559A" w:rsidRPr="00820C2E" w:rsidRDefault="00EE559A" w:rsidP="00526498">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Norvégia; Bergen, Helsinki, Oslo, Várna, Velence, olasz ipari háromszög.</w:t>
            </w:r>
          </w:p>
        </w:tc>
      </w:tr>
    </w:tbl>
    <w:p w:rsidR="00EE559A" w:rsidRPr="00820C2E" w:rsidRDefault="00EE559A">
      <w:pPr>
        <w:spacing w:after="0" w:line="240" w:lineRule="auto"/>
        <w:rPr>
          <w:rFonts w:ascii="Times New Roman" w:hAnsi="Times New Roman" w:cs="Times New Roman"/>
          <w:sz w:val="24"/>
          <w:szCs w:val="24"/>
        </w:rPr>
      </w:pPr>
    </w:p>
    <w:p w:rsidR="00EE559A" w:rsidRPr="00820C2E" w:rsidRDefault="00EE559A">
      <w:pPr>
        <w:spacing w:after="0" w:line="240" w:lineRule="auto"/>
        <w:rPr>
          <w:rFonts w:ascii="Times New Roman" w:hAnsi="Times New Roman" w:cs="Times New Roman"/>
          <w:sz w:val="24"/>
          <w:szCs w:val="24"/>
        </w:rPr>
      </w:pPr>
    </w:p>
    <w:tbl>
      <w:tblPr>
        <w:tblW w:w="9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0"/>
        <w:gridCol w:w="282"/>
        <w:gridCol w:w="4737"/>
        <w:gridCol w:w="1188"/>
        <w:gridCol w:w="1193"/>
      </w:tblGrid>
      <w:tr w:rsidR="00EE559A" w:rsidRPr="00820C2E">
        <w:tc>
          <w:tcPr>
            <w:tcW w:w="2112" w:type="dxa"/>
            <w:gridSpan w:val="2"/>
            <w:shd w:val="clear" w:color="auto" w:fill="FFFFFF"/>
            <w:vAlign w:val="center"/>
          </w:tcPr>
          <w:p w:rsidR="00EE559A" w:rsidRPr="00820C2E" w:rsidRDefault="00EE559A" w:rsidP="00E50D9C">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Tematikai egység/ Fejlesztési cél</w:t>
            </w:r>
          </w:p>
        </w:tc>
        <w:tc>
          <w:tcPr>
            <w:tcW w:w="5925" w:type="dxa"/>
            <w:gridSpan w:val="2"/>
            <w:shd w:val="clear" w:color="auto" w:fill="FFFFFF"/>
            <w:vAlign w:val="center"/>
          </w:tcPr>
          <w:p w:rsidR="00EE559A" w:rsidRPr="00820C2E" w:rsidRDefault="00EE559A" w:rsidP="00E50D9C">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Atlanti-Európa földrajza</w:t>
            </w:r>
          </w:p>
        </w:tc>
        <w:tc>
          <w:tcPr>
            <w:tcW w:w="1193" w:type="dxa"/>
            <w:shd w:val="clear" w:color="auto" w:fill="FFFFFF"/>
            <w:vAlign w:val="center"/>
          </w:tcPr>
          <w:p w:rsidR="00EE559A" w:rsidRPr="00820C2E" w:rsidRDefault="00EE559A" w:rsidP="00E50D9C">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Órakeret 6 óra</w:t>
            </w:r>
          </w:p>
        </w:tc>
      </w:tr>
      <w:tr w:rsidR="00EE559A" w:rsidRPr="00820C2E">
        <w:tc>
          <w:tcPr>
            <w:tcW w:w="2112" w:type="dxa"/>
            <w:gridSpan w:val="2"/>
            <w:vAlign w:val="center"/>
          </w:tcPr>
          <w:p w:rsidR="00EE559A" w:rsidRPr="00820C2E" w:rsidRDefault="00EE559A" w:rsidP="004345D4">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Előzetes tudás</w:t>
            </w:r>
          </w:p>
        </w:tc>
        <w:tc>
          <w:tcPr>
            <w:tcW w:w="7118" w:type="dxa"/>
            <w:gridSpan w:val="3"/>
          </w:tcPr>
          <w:p w:rsidR="00EE559A" w:rsidRPr="00820C2E" w:rsidRDefault="00EE559A" w:rsidP="004F6E8E">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Áttekintő kép Európa természetföldrajzi adottságairól és az azokból következő társadalmi-gazdasági lehetőségek, környezeti veszélyhelyzetek ismerete. A valódi mérsékelt öv természetföldrajzi jellemzői, az óceáni éghajlat. A tenger szerepe a társadalom életében.</w:t>
            </w:r>
          </w:p>
          <w:p w:rsidR="00EE559A" w:rsidRPr="00820C2E" w:rsidRDefault="00EE559A" w:rsidP="004F6E8E">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Az Európai Unió országai és fővárosuk megnevezése.</w:t>
            </w:r>
          </w:p>
        </w:tc>
      </w:tr>
      <w:tr w:rsidR="00EE559A" w:rsidRPr="00820C2E">
        <w:trPr>
          <w:trHeight w:val="2555"/>
        </w:trPr>
        <w:tc>
          <w:tcPr>
            <w:tcW w:w="2112" w:type="dxa"/>
            <w:gridSpan w:val="2"/>
            <w:vAlign w:val="center"/>
          </w:tcPr>
          <w:p w:rsidR="00EE559A" w:rsidRPr="00820C2E" w:rsidRDefault="00EE559A" w:rsidP="004345D4">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A tematikai egység nevelési-fejlesztési céljai</w:t>
            </w:r>
          </w:p>
        </w:tc>
        <w:tc>
          <w:tcPr>
            <w:tcW w:w="7118" w:type="dxa"/>
            <w:gridSpan w:val="3"/>
          </w:tcPr>
          <w:p w:rsidR="00EE559A" w:rsidRPr="00326229" w:rsidRDefault="00EE559A" w:rsidP="004F6E8E">
            <w:pPr>
              <w:pStyle w:val="CommentText"/>
              <w:spacing w:after="0"/>
              <w:rPr>
                <w:rFonts w:ascii="Times New Roman" w:hAnsi="Times New Roman" w:cs="Times New Roman"/>
                <w:sz w:val="24"/>
                <w:szCs w:val="24"/>
              </w:rPr>
            </w:pPr>
            <w:r w:rsidRPr="00C2329D">
              <w:rPr>
                <w:rFonts w:ascii="Times New Roman" w:hAnsi="Times New Roman" w:cs="Times New Roman"/>
                <w:sz w:val="24"/>
                <w:szCs w:val="24"/>
              </w:rPr>
              <w:t>A kritikai gondolkodás fejlesztése az öregedő társadalom, a túltermelés és a társadalom nagymérvű környezetátalakító tevékenysége következményeinek feltárásával (mentális térképkészítés). A problémamegoldó gondolkodás fejlesztése a termelés más kontinensekre való áthelyezése következtében kialakuló válsághelyzet és az új fejlődési pályák választása konfliktusának elemzésével.</w:t>
            </w:r>
          </w:p>
          <w:p w:rsidR="00EE559A" w:rsidRPr="00820C2E" w:rsidRDefault="00EE559A" w:rsidP="004F6E8E">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A környezeti szemlélet alakítása a környezeti állapot javítására tett kezdeményezések bemutatásával, a regionális és a a globális szemlélet összekapcsolása. </w:t>
            </w:r>
          </w:p>
          <w:p w:rsidR="00EE559A" w:rsidRPr="00820C2E" w:rsidRDefault="00EE559A" w:rsidP="004F6E8E">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Földrajzi-környezeti tartalmú, különböző céloknak megfelelő, másodlagos információhordozók kiválasztása tanári irányítással. </w:t>
            </w:r>
          </w:p>
          <w:p w:rsidR="00EE559A" w:rsidRPr="00820C2E" w:rsidRDefault="00EE559A" w:rsidP="004F6E8E">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A térbeli intelligencia fejlesztése az országok népességi, gazdálkodási adatai egymáshoz való viszonyának, nagyságrendjének érzékeltetésével. </w:t>
            </w:r>
          </w:p>
        </w:tc>
      </w:tr>
      <w:tr w:rsidR="00EE559A" w:rsidRPr="00820C2E">
        <w:tc>
          <w:tcPr>
            <w:tcW w:w="6849" w:type="dxa"/>
            <w:gridSpan w:val="3"/>
          </w:tcPr>
          <w:p w:rsidR="00EE559A" w:rsidRPr="00326229" w:rsidRDefault="00EE559A" w:rsidP="004345D4">
            <w:pPr>
              <w:pStyle w:val="Heading3"/>
              <w:keepNext w:val="0"/>
              <w:keepLines w:val="0"/>
              <w:spacing w:before="120"/>
              <w:jc w:val="center"/>
              <w:rPr>
                <w:rFonts w:ascii="Times New Roman" w:hAnsi="Times New Roman" w:cs="Times New Roman"/>
                <w:sz w:val="24"/>
                <w:szCs w:val="24"/>
              </w:rPr>
            </w:pPr>
            <w:r w:rsidRPr="00C2329D">
              <w:rPr>
                <w:rFonts w:ascii="Times New Roman" w:hAnsi="Times New Roman" w:cs="Times New Roman"/>
                <w:sz w:val="24"/>
                <w:szCs w:val="24"/>
              </w:rPr>
              <w:t>Ismeretek/fejlesztési követelmények</w:t>
            </w:r>
          </w:p>
        </w:tc>
        <w:tc>
          <w:tcPr>
            <w:tcW w:w="2381" w:type="dxa"/>
            <w:gridSpan w:val="2"/>
          </w:tcPr>
          <w:p w:rsidR="00EE559A" w:rsidRPr="00820C2E" w:rsidRDefault="00EE559A" w:rsidP="004345D4">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Kapcsolódási pontok</w:t>
            </w:r>
          </w:p>
        </w:tc>
      </w:tr>
      <w:tr w:rsidR="00EE559A" w:rsidRPr="00820C2E">
        <w:trPr>
          <w:trHeight w:val="1787"/>
        </w:trPr>
        <w:tc>
          <w:tcPr>
            <w:tcW w:w="6849" w:type="dxa"/>
            <w:gridSpan w:val="3"/>
          </w:tcPr>
          <w:p w:rsidR="00EE559A" w:rsidRPr="00326229" w:rsidRDefault="00EE559A" w:rsidP="004F6E8E">
            <w:pPr>
              <w:pStyle w:val="BodyText"/>
              <w:rPr>
                <w:rFonts w:ascii="Times New Roman" w:hAnsi="Times New Roman" w:cs="Times New Roman"/>
                <w:sz w:val="24"/>
                <w:szCs w:val="24"/>
              </w:rPr>
            </w:pPr>
            <w:r w:rsidRPr="00C2329D">
              <w:rPr>
                <w:rFonts w:ascii="Times New Roman" w:hAnsi="Times New Roman" w:cs="Times New Roman"/>
                <w:i/>
                <w:iCs/>
                <w:sz w:val="24"/>
                <w:szCs w:val="24"/>
              </w:rPr>
              <w:t>Atlanti-Európa földrajzi jellemzői és problémái</w:t>
            </w:r>
          </w:p>
          <w:p w:rsidR="00EE559A" w:rsidRPr="00326229" w:rsidRDefault="00EE559A" w:rsidP="004F6E8E">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 nyugati fekvés földrajzi következményeinek felismerése, Nyugat-Európa természetföldrajzi jellemzése. </w:t>
            </w:r>
          </w:p>
          <w:p w:rsidR="00EE559A" w:rsidRPr="00326229" w:rsidRDefault="00EE559A" w:rsidP="004F6E8E">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fosszilis energiahordozó és ásványi nyersanyag-készletek fogyása következményeinek felismerése. Bányavidékek és ipari körzetek átalakulási folyamatának és a gazdasági szerkezet modernizációjának értelmezése. A szélenergia-hasznosítás; a környezet savanyodása, a vízszennyeződés okozati és prognosztikus értelmezése.</w:t>
            </w:r>
          </w:p>
          <w:p w:rsidR="00EE559A" w:rsidRPr="00326229" w:rsidRDefault="00EE559A" w:rsidP="004F6E8E">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Nyugat-Európa meghatározó országai</w:t>
            </w:r>
          </w:p>
          <w:p w:rsidR="00EE559A" w:rsidRPr="00326229" w:rsidRDefault="00EE559A" w:rsidP="004F6E8E">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Regionális földrajzi sajátosságaik megismerése összehasonlító elemzéssel. </w:t>
            </w:r>
          </w:p>
          <w:p w:rsidR="00EE559A" w:rsidRPr="00326229" w:rsidRDefault="00EE559A" w:rsidP="004F6E8E">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Egyesült Királyság (a gyarmattartó szigetország, a világ műhelye és a profilt váltó iparvidékek).</w:t>
            </w:r>
          </w:p>
          <w:p w:rsidR="00EE559A" w:rsidRPr="00326229" w:rsidRDefault="00EE559A" w:rsidP="004F6E8E">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Franciaország (az élelmiszertermelés és a könnyűipar hagyományainak, a modern ipar kialakulásának földrajzi összefüggései). </w:t>
            </w:r>
          </w:p>
        </w:tc>
        <w:tc>
          <w:tcPr>
            <w:tcW w:w="2381" w:type="dxa"/>
            <w:gridSpan w:val="2"/>
          </w:tcPr>
          <w:p w:rsidR="00EE559A" w:rsidRPr="00820C2E" w:rsidRDefault="00EE559A" w:rsidP="004F6E8E">
            <w:pPr>
              <w:spacing w:before="120" w:after="0" w:line="240" w:lineRule="auto"/>
              <w:rPr>
                <w:rFonts w:ascii="Times New Roman" w:hAnsi="Times New Roman" w:cs="Times New Roman"/>
                <w:sz w:val="24"/>
                <w:szCs w:val="24"/>
              </w:rPr>
            </w:pPr>
            <w:r w:rsidRPr="00820C2E">
              <w:rPr>
                <w:rFonts w:ascii="Times New Roman" w:hAnsi="Times New Roman" w:cs="Times New Roman"/>
                <w:i/>
                <w:iCs/>
                <w:sz w:val="24"/>
                <w:szCs w:val="24"/>
              </w:rPr>
              <w:t>Történelem, társadalmi és állampolgári ismeretek</w:t>
            </w:r>
            <w:r w:rsidRPr="00820C2E">
              <w:rPr>
                <w:rFonts w:ascii="Times New Roman" w:hAnsi="Times New Roman" w:cs="Times New Roman"/>
                <w:sz w:val="24"/>
                <w:szCs w:val="24"/>
              </w:rPr>
              <w:t>: gyarmatosítók, ipari forradalom, technológiai váltás.</w:t>
            </w:r>
          </w:p>
          <w:p w:rsidR="00EE559A" w:rsidRPr="00820C2E" w:rsidRDefault="00EE559A" w:rsidP="004F6E8E">
            <w:pPr>
              <w:spacing w:after="0" w:line="240" w:lineRule="auto"/>
              <w:rPr>
                <w:rFonts w:ascii="Times New Roman" w:hAnsi="Times New Roman" w:cs="Times New Roman"/>
                <w:sz w:val="24"/>
                <w:szCs w:val="24"/>
              </w:rPr>
            </w:pPr>
          </w:p>
          <w:p w:rsidR="00EE559A" w:rsidRPr="00820C2E" w:rsidRDefault="00EE559A" w:rsidP="004F6E8E">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Matematika:</w:t>
            </w:r>
            <w:r w:rsidRPr="00820C2E">
              <w:rPr>
                <w:rFonts w:ascii="Times New Roman" w:hAnsi="Times New Roman" w:cs="Times New Roman"/>
                <w:sz w:val="24"/>
                <w:szCs w:val="24"/>
              </w:rPr>
              <w:t xml:space="preserve"> kritikai gondolkodás, nagyságrendi viszonyítás.</w:t>
            </w:r>
          </w:p>
        </w:tc>
      </w:tr>
      <w:tr w:rsidR="00EE559A" w:rsidRPr="00820C2E">
        <w:trPr>
          <w:trHeight w:val="550"/>
        </w:trPr>
        <w:tc>
          <w:tcPr>
            <w:tcW w:w="1830" w:type="dxa"/>
            <w:vAlign w:val="center"/>
          </w:tcPr>
          <w:p w:rsidR="00EE559A" w:rsidRPr="00326229" w:rsidRDefault="00EE559A" w:rsidP="000D17C3">
            <w:pPr>
              <w:pStyle w:val="Heading5"/>
              <w:keepNext w:val="0"/>
              <w:keepLines w:val="0"/>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Kulcsfogalmak/ fogalmak</w:t>
            </w:r>
          </w:p>
        </w:tc>
        <w:tc>
          <w:tcPr>
            <w:tcW w:w="7400" w:type="dxa"/>
            <w:gridSpan w:val="4"/>
          </w:tcPr>
          <w:p w:rsidR="00EE559A" w:rsidRPr="00820C2E" w:rsidRDefault="00EE559A" w:rsidP="004345D4">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Multikulturalizmus. Bányavidék, átalakuló ipari körzet, szélpark, savas ülepedés és eső, a környezet savanyodása.  </w:t>
            </w:r>
          </w:p>
        </w:tc>
      </w:tr>
      <w:tr w:rsidR="00EE559A" w:rsidRPr="00820C2E">
        <w:trPr>
          <w:trHeight w:val="550"/>
        </w:trPr>
        <w:tc>
          <w:tcPr>
            <w:tcW w:w="1830" w:type="dxa"/>
            <w:vAlign w:val="center"/>
          </w:tcPr>
          <w:p w:rsidR="00EE559A" w:rsidRPr="00326229" w:rsidRDefault="00EE559A" w:rsidP="00CF703A">
            <w:pPr>
              <w:pStyle w:val="Heading5"/>
              <w:keepNext w:val="0"/>
              <w:keepLines w:val="0"/>
              <w:suppressAutoHyphens/>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Topográfiai ismeretek</w:t>
            </w:r>
          </w:p>
        </w:tc>
        <w:tc>
          <w:tcPr>
            <w:tcW w:w="7400" w:type="dxa"/>
            <w:gridSpan w:val="4"/>
          </w:tcPr>
          <w:p w:rsidR="00EE559A" w:rsidRPr="00820C2E" w:rsidRDefault="00EE559A" w:rsidP="004345D4">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Brit-szigetek, Francia-középhegység, Londoni- és Párizsi-medence, Mont Blanc, Pennine; La Manche, Rhône, Szajna, Temze. </w:t>
            </w:r>
          </w:p>
          <w:p w:rsidR="00EE559A" w:rsidRPr="00820C2E" w:rsidRDefault="00EE559A" w:rsidP="004345D4">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Anglia; Birmingham, Glasgow, Lyon, Manchester, Marseille; Közép-angliai-iparvidék.</w:t>
            </w:r>
          </w:p>
        </w:tc>
      </w:tr>
    </w:tbl>
    <w:p w:rsidR="00EE559A" w:rsidRPr="00820C2E" w:rsidRDefault="00EE559A">
      <w:pPr>
        <w:spacing w:after="0" w:line="240" w:lineRule="auto"/>
        <w:rPr>
          <w:rFonts w:ascii="Times New Roman" w:hAnsi="Times New Roman" w:cs="Times New Roman"/>
          <w:sz w:val="24"/>
          <w:szCs w:val="24"/>
        </w:rPr>
      </w:pPr>
    </w:p>
    <w:p w:rsidR="00EE559A" w:rsidRPr="00820C2E" w:rsidRDefault="00EE559A">
      <w:pPr>
        <w:spacing w:after="0" w:line="240" w:lineRule="auto"/>
        <w:rPr>
          <w:rFonts w:ascii="Times New Roman" w:hAnsi="Times New Roman" w:cs="Times New Roman"/>
          <w:sz w:val="24"/>
          <w:szCs w:val="24"/>
        </w:rPr>
      </w:pPr>
    </w:p>
    <w:tbl>
      <w:tblPr>
        <w:tblW w:w="9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28"/>
        <w:gridCol w:w="281"/>
        <w:gridCol w:w="4740"/>
        <w:gridCol w:w="1190"/>
        <w:gridCol w:w="1191"/>
      </w:tblGrid>
      <w:tr w:rsidR="00EE559A" w:rsidRPr="00820C2E">
        <w:tc>
          <w:tcPr>
            <w:tcW w:w="2109" w:type="dxa"/>
            <w:gridSpan w:val="2"/>
            <w:shd w:val="clear" w:color="auto" w:fill="FFFFFF"/>
            <w:vAlign w:val="center"/>
          </w:tcPr>
          <w:p w:rsidR="00EE559A" w:rsidRPr="00820C2E" w:rsidRDefault="00EE559A" w:rsidP="000D17C3">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Tematikai egység/ Fejlesztési cél</w:t>
            </w:r>
          </w:p>
        </w:tc>
        <w:tc>
          <w:tcPr>
            <w:tcW w:w="5930" w:type="dxa"/>
            <w:gridSpan w:val="2"/>
            <w:shd w:val="clear" w:color="auto" w:fill="FFFFFF"/>
            <w:vAlign w:val="center"/>
          </w:tcPr>
          <w:p w:rsidR="00EE559A" w:rsidRPr="00820C2E" w:rsidRDefault="00EE559A" w:rsidP="000D17C3">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Kelet</w:t>
            </w:r>
            <w:r w:rsidRPr="00820C2E">
              <w:rPr>
                <w:rFonts w:ascii="Times New Roman" w:hAnsi="Times New Roman" w:cs="Times New Roman"/>
                <w:sz w:val="24"/>
                <w:szCs w:val="24"/>
              </w:rPr>
              <w:t>- é</w:t>
            </w:r>
            <w:r w:rsidRPr="00820C2E">
              <w:rPr>
                <w:rFonts w:ascii="Times New Roman" w:hAnsi="Times New Roman" w:cs="Times New Roman"/>
                <w:b/>
                <w:bCs/>
                <w:sz w:val="24"/>
                <w:szCs w:val="24"/>
              </w:rPr>
              <w:t>s Közép</w:t>
            </w:r>
            <w:r w:rsidRPr="00820C2E">
              <w:rPr>
                <w:rFonts w:ascii="Times New Roman" w:hAnsi="Times New Roman" w:cs="Times New Roman"/>
                <w:sz w:val="24"/>
                <w:szCs w:val="24"/>
              </w:rPr>
              <w:t>-</w:t>
            </w:r>
            <w:r w:rsidRPr="00820C2E">
              <w:rPr>
                <w:rFonts w:ascii="Times New Roman" w:hAnsi="Times New Roman" w:cs="Times New Roman"/>
                <w:b/>
                <w:bCs/>
                <w:sz w:val="24"/>
                <w:szCs w:val="24"/>
              </w:rPr>
              <w:t>Európa földrajza</w:t>
            </w:r>
          </w:p>
        </w:tc>
        <w:tc>
          <w:tcPr>
            <w:tcW w:w="1191" w:type="dxa"/>
            <w:shd w:val="clear" w:color="auto" w:fill="FFFFFF"/>
            <w:vAlign w:val="center"/>
          </w:tcPr>
          <w:p w:rsidR="00EE559A" w:rsidRPr="00820C2E" w:rsidRDefault="00EE559A" w:rsidP="000D17C3">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Órakeret 7 óra</w:t>
            </w:r>
          </w:p>
        </w:tc>
      </w:tr>
      <w:tr w:rsidR="00EE559A" w:rsidRPr="00820C2E">
        <w:tc>
          <w:tcPr>
            <w:tcW w:w="2109" w:type="dxa"/>
            <w:gridSpan w:val="2"/>
            <w:vAlign w:val="center"/>
          </w:tcPr>
          <w:p w:rsidR="00EE559A" w:rsidRPr="00820C2E" w:rsidRDefault="00EE559A" w:rsidP="004345D4">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Előzetes tudás</w:t>
            </w:r>
          </w:p>
        </w:tc>
        <w:tc>
          <w:tcPr>
            <w:tcW w:w="7121" w:type="dxa"/>
            <w:gridSpan w:val="3"/>
          </w:tcPr>
          <w:p w:rsidR="00EE559A" w:rsidRPr="00820C2E" w:rsidRDefault="00EE559A" w:rsidP="004F6E8E">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Áttekintő kép Európa és Ázsia északi része természetföldrajzi adottságairól és az azokból következő társadalmi-gazdasági lehetőségek, környezeti veszélyhelyzetek.</w:t>
            </w:r>
          </w:p>
          <w:p w:rsidR="00EE559A" w:rsidRPr="00820C2E" w:rsidRDefault="00EE559A" w:rsidP="004F6E8E">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A hideg és a valódi mérsékelt öv földrajzi jellemzőinek, a kontinentalitás térbeli változásának ismerete. A mérsékelten szárazföldi és a szárazföldi terület természetföldrajzi jellemzői, a hegyvidéki függőleges övezetesség és hatásuk az életmódra. Magashegység, tajgavidék, bányavidék, átalakuló ipari körzet, kikötőövezet mint tipikus tájak, tájjellemzési algoritmus.</w:t>
            </w:r>
          </w:p>
          <w:p w:rsidR="00EE559A" w:rsidRPr="00820C2E" w:rsidRDefault="00EE559A" w:rsidP="004F6E8E">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Az Európai Unió országai és fővárosuk megnevezése.</w:t>
            </w:r>
          </w:p>
        </w:tc>
      </w:tr>
      <w:tr w:rsidR="00EE559A" w:rsidRPr="00820C2E">
        <w:trPr>
          <w:trHeight w:val="2131"/>
        </w:trPr>
        <w:tc>
          <w:tcPr>
            <w:tcW w:w="2109" w:type="dxa"/>
            <w:gridSpan w:val="2"/>
            <w:vAlign w:val="center"/>
          </w:tcPr>
          <w:p w:rsidR="00EE559A" w:rsidRPr="00820C2E" w:rsidRDefault="00EE559A" w:rsidP="00CF703A">
            <w:pPr>
              <w:suppressAutoHyphens/>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A tematikai egység nevelési-fejlesztési céljai</w:t>
            </w:r>
          </w:p>
        </w:tc>
        <w:tc>
          <w:tcPr>
            <w:tcW w:w="7121" w:type="dxa"/>
            <w:gridSpan w:val="3"/>
          </w:tcPr>
          <w:p w:rsidR="00EE559A" w:rsidRPr="00820C2E" w:rsidRDefault="00EE559A" w:rsidP="004F6E8E">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Az oksági gondolkodás fejlesztése a nyersanyagban való gazdagság, szegénység és a függőség, valamint a történelmi, politikai változások és a társadalmi-gazdasági hatások felismertetésével.</w:t>
            </w:r>
          </w:p>
          <w:p w:rsidR="00EE559A" w:rsidRPr="00820C2E" w:rsidRDefault="00EE559A" w:rsidP="004F6E8E">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A tájfejlődés társadalmi összetevőinek, illetve a térbeli kölcsönhatások és érdekek érvényesülésének felismertetése (a különböző adottságú tájak átalakítása kultúrtájakká). </w:t>
            </w:r>
          </w:p>
          <w:p w:rsidR="00EE559A" w:rsidRPr="00820C2E" w:rsidRDefault="00EE559A" w:rsidP="004F6E8E">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A közép-európai regionális tudat megalapozása hazánk közvetlen környezetének európai összefüggésben való megismertetésével, a közép-európai országok és hazánk kapcsolatának értelmezésével. </w:t>
            </w:r>
          </w:p>
        </w:tc>
      </w:tr>
      <w:tr w:rsidR="00EE559A" w:rsidRPr="00820C2E">
        <w:tc>
          <w:tcPr>
            <w:tcW w:w="6849" w:type="dxa"/>
            <w:gridSpan w:val="3"/>
          </w:tcPr>
          <w:p w:rsidR="00EE559A" w:rsidRPr="00326229" w:rsidRDefault="00EE559A" w:rsidP="004345D4">
            <w:pPr>
              <w:pStyle w:val="Heading3"/>
              <w:keepNext w:val="0"/>
              <w:keepLines w:val="0"/>
              <w:spacing w:before="120"/>
              <w:jc w:val="center"/>
              <w:rPr>
                <w:rFonts w:ascii="Times New Roman" w:hAnsi="Times New Roman" w:cs="Times New Roman"/>
                <w:sz w:val="24"/>
                <w:szCs w:val="24"/>
              </w:rPr>
            </w:pPr>
            <w:r w:rsidRPr="00C2329D">
              <w:rPr>
                <w:rFonts w:ascii="Times New Roman" w:hAnsi="Times New Roman" w:cs="Times New Roman"/>
                <w:sz w:val="24"/>
                <w:szCs w:val="24"/>
              </w:rPr>
              <w:t>Ismeretek/fejlesztési követelmények</w:t>
            </w:r>
          </w:p>
        </w:tc>
        <w:tc>
          <w:tcPr>
            <w:tcW w:w="2381" w:type="dxa"/>
            <w:gridSpan w:val="2"/>
          </w:tcPr>
          <w:p w:rsidR="00EE559A" w:rsidRPr="00820C2E" w:rsidRDefault="00EE559A" w:rsidP="004345D4">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Kapcsolódási pontok</w:t>
            </w:r>
          </w:p>
        </w:tc>
      </w:tr>
      <w:tr w:rsidR="00EE559A" w:rsidRPr="00820C2E">
        <w:tc>
          <w:tcPr>
            <w:tcW w:w="6849" w:type="dxa"/>
            <w:gridSpan w:val="3"/>
          </w:tcPr>
          <w:p w:rsidR="00EE559A" w:rsidRPr="00326229" w:rsidRDefault="00EE559A" w:rsidP="00C642E0">
            <w:pPr>
              <w:pStyle w:val="BodyText"/>
              <w:rPr>
                <w:rFonts w:ascii="Times New Roman" w:hAnsi="Times New Roman" w:cs="Times New Roman"/>
                <w:sz w:val="24"/>
                <w:szCs w:val="24"/>
              </w:rPr>
            </w:pPr>
            <w:r w:rsidRPr="00C2329D">
              <w:rPr>
                <w:rFonts w:ascii="Times New Roman" w:hAnsi="Times New Roman" w:cs="Times New Roman"/>
                <w:i/>
                <w:iCs/>
                <w:sz w:val="24"/>
                <w:szCs w:val="24"/>
              </w:rPr>
              <w:t>Kelet-Európa, kapocs Ázsia és Európa között</w:t>
            </w:r>
          </w:p>
          <w:p w:rsidR="00EE559A" w:rsidRPr="00326229" w:rsidRDefault="00EE559A" w:rsidP="00C642E0">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 kontinensbelseji fekvés és a hatalmas kiterjedés természet- és társadalom-földrajzi következményeinek felismerése (összehasonlító tematikus térképolvasás). A termelési kapcsolatrendszerek (ásványi nyersanyag-, energiahordozó-kitermelés és feldolgozóipari ágazatok; energiagazdaság, erdőgazdálkodás és fafeldolgozás; eltérő célú mezőgazdasági termelés) megértése.  </w:t>
            </w:r>
          </w:p>
          <w:p w:rsidR="00EE559A" w:rsidRPr="00326229" w:rsidRDefault="00EE559A" w:rsidP="00C642E0">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Oroszország</w:t>
            </w:r>
            <w:r w:rsidRPr="00C2329D">
              <w:rPr>
                <w:rFonts w:ascii="Times New Roman" w:hAnsi="Times New Roman" w:cs="Times New Roman"/>
                <w:sz w:val="24"/>
                <w:szCs w:val="24"/>
              </w:rPr>
              <w:t xml:space="preserve"> </w:t>
            </w:r>
          </w:p>
          <w:p w:rsidR="00EE559A" w:rsidRPr="00326229" w:rsidRDefault="00EE559A" w:rsidP="00C642E0">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Az európai és ázsiai erőközpont sokszínű természeti és társadalmi alapjai, nagy területi fejlettségkülönbségek.</w:t>
            </w:r>
          </w:p>
          <w:p w:rsidR="00EE559A" w:rsidRPr="00326229" w:rsidRDefault="00EE559A" w:rsidP="00C642E0">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A hegyvidéki Közép-Európa:</w:t>
            </w:r>
            <w:r w:rsidRPr="00C2329D">
              <w:rPr>
                <w:rFonts w:ascii="Times New Roman" w:hAnsi="Times New Roman" w:cs="Times New Roman"/>
                <w:sz w:val="24"/>
                <w:szCs w:val="24"/>
              </w:rPr>
              <w:t xml:space="preserve"> a közép-európai magashegyvidék természetföldrajzi jellemzői társadalmi életet befolyásoló hatásának bizonyítása; a tej- és az erdőgazdaság, az idegenforgalom meghatározó szerepének igazolása.</w:t>
            </w:r>
          </w:p>
          <w:p w:rsidR="00EE559A" w:rsidRPr="00326229" w:rsidRDefault="00EE559A" w:rsidP="00C642E0">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A medencei Közép-Európa</w:t>
            </w:r>
          </w:p>
          <w:p w:rsidR="00EE559A" w:rsidRPr="00326229" w:rsidRDefault="00EE559A" w:rsidP="00C642E0">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 gazdasági-társadalmi élet eltérő jellegű feltételeinek feltárása a Közép-európai-sík- és rögvidék feltöltött alföldjein, dombvidékein, középhegységi tipikus tájain. </w:t>
            </w:r>
          </w:p>
          <w:p w:rsidR="00EE559A" w:rsidRPr="00326229" w:rsidRDefault="00EE559A" w:rsidP="00C642E0">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 közép-európai országok összefonódó gazdasági múltjának és jelenének értelmezése. A vegyipari és a gépipari kapcsolatrendszerek felismerése. </w:t>
            </w:r>
          </w:p>
          <w:p w:rsidR="00EE559A" w:rsidRPr="00326229" w:rsidRDefault="00EE559A" w:rsidP="00C642E0">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Lengyelország és Csehország összehasonlító komplex földrajzi jellemzése. </w:t>
            </w:r>
          </w:p>
          <w:p w:rsidR="00EE559A" w:rsidRPr="00326229" w:rsidRDefault="00EE559A" w:rsidP="00C642E0">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Németország földrajza, az európai gazdaság motorjának elemzése (esetelemzés, mentális térképkészítés). </w:t>
            </w:r>
          </w:p>
        </w:tc>
        <w:tc>
          <w:tcPr>
            <w:tcW w:w="2381" w:type="dxa"/>
            <w:gridSpan w:val="2"/>
          </w:tcPr>
          <w:p w:rsidR="00EE559A" w:rsidRPr="00820C2E" w:rsidRDefault="00EE559A" w:rsidP="00C642E0">
            <w:pPr>
              <w:spacing w:before="120" w:after="0" w:line="240" w:lineRule="auto"/>
              <w:rPr>
                <w:rFonts w:ascii="Times New Roman" w:hAnsi="Times New Roman" w:cs="Times New Roman"/>
                <w:sz w:val="24"/>
                <w:szCs w:val="24"/>
              </w:rPr>
            </w:pPr>
            <w:r w:rsidRPr="00820C2E">
              <w:rPr>
                <w:rFonts w:ascii="Times New Roman" w:hAnsi="Times New Roman" w:cs="Times New Roman"/>
                <w:i/>
                <w:iCs/>
                <w:sz w:val="24"/>
                <w:szCs w:val="24"/>
              </w:rPr>
              <w:t>Történelem, társadalmi és állampolgári ismeretek:</w:t>
            </w:r>
            <w:r w:rsidRPr="00820C2E">
              <w:rPr>
                <w:rFonts w:ascii="Times New Roman" w:hAnsi="Times New Roman" w:cs="Times New Roman"/>
                <w:sz w:val="24"/>
                <w:szCs w:val="24"/>
              </w:rPr>
              <w:t xml:space="preserve"> Technológiai kapcsolatok. Szocialista világrend, hidegháború, Szovjetunió. Osztrák-Magyar Monarchia, világháború.</w:t>
            </w:r>
          </w:p>
          <w:p w:rsidR="00EE559A" w:rsidRPr="00820C2E" w:rsidRDefault="00EE559A" w:rsidP="004F6E8E">
            <w:pPr>
              <w:spacing w:after="0" w:line="240" w:lineRule="auto"/>
              <w:rPr>
                <w:rFonts w:ascii="Times New Roman" w:hAnsi="Times New Roman" w:cs="Times New Roman"/>
                <w:sz w:val="24"/>
                <w:szCs w:val="24"/>
              </w:rPr>
            </w:pPr>
          </w:p>
          <w:p w:rsidR="00EE559A" w:rsidRPr="00820C2E" w:rsidRDefault="00EE559A" w:rsidP="004F6E8E">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Biológia-egészségtan</w:t>
            </w:r>
            <w:r w:rsidRPr="00820C2E">
              <w:rPr>
                <w:rFonts w:ascii="Times New Roman" w:hAnsi="Times New Roman" w:cs="Times New Roman"/>
                <w:sz w:val="24"/>
                <w:szCs w:val="24"/>
              </w:rPr>
              <w:t xml:space="preserve">: életközösségek. </w:t>
            </w:r>
          </w:p>
        </w:tc>
      </w:tr>
      <w:tr w:rsidR="00EE559A" w:rsidRPr="00820C2E">
        <w:trPr>
          <w:trHeight w:val="268"/>
        </w:trPr>
        <w:tc>
          <w:tcPr>
            <w:tcW w:w="1828" w:type="dxa"/>
            <w:vAlign w:val="center"/>
          </w:tcPr>
          <w:p w:rsidR="00EE559A" w:rsidRPr="00326229" w:rsidRDefault="00EE559A" w:rsidP="004345D4">
            <w:pPr>
              <w:pStyle w:val="Heading5"/>
              <w:keepNext w:val="0"/>
              <w:keepLines w:val="0"/>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Kulcsfogalmak/ fogalmak</w:t>
            </w:r>
          </w:p>
        </w:tc>
        <w:tc>
          <w:tcPr>
            <w:tcW w:w="7402" w:type="dxa"/>
            <w:gridSpan w:val="4"/>
          </w:tcPr>
          <w:p w:rsidR="00EE559A" w:rsidRPr="00820C2E" w:rsidRDefault="00EE559A" w:rsidP="00C642E0">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Természetátalakítás, kultúrtáj. Katonai és politikai nagyhatalom, tervgazdálkodás, gazdasági körzet, nagyüzemi gazdálkodás, családi mezőgazdálkodás, energiagazdaság, hegyi turizmus.</w:t>
            </w:r>
          </w:p>
        </w:tc>
      </w:tr>
      <w:tr w:rsidR="00EE559A" w:rsidRPr="00820C2E">
        <w:trPr>
          <w:trHeight w:val="268"/>
        </w:trPr>
        <w:tc>
          <w:tcPr>
            <w:tcW w:w="1828" w:type="dxa"/>
            <w:vAlign w:val="center"/>
          </w:tcPr>
          <w:p w:rsidR="00EE559A" w:rsidRPr="00326229" w:rsidRDefault="00EE559A" w:rsidP="00DE0434">
            <w:pPr>
              <w:pStyle w:val="Heading5"/>
              <w:keepNext w:val="0"/>
              <w:keepLines w:val="0"/>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Topográfiai ismeretek</w:t>
            </w:r>
          </w:p>
        </w:tc>
        <w:tc>
          <w:tcPr>
            <w:tcW w:w="7402" w:type="dxa"/>
            <w:gridSpan w:val="4"/>
          </w:tcPr>
          <w:p w:rsidR="00EE559A" w:rsidRPr="00820C2E" w:rsidRDefault="00EE559A" w:rsidP="00C642E0">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Alpok, Kaukázus, Lengyel- és Német-középhegység, Szudéták, Cseh-medence, Kelet-európai-síkság, Német–Lengyel-alföld, Kaszpi-mélyföld; Ruhr-vidék, Szilézia; Boden-tó, Dnyeper, Don, Duna–Majna–Rajna vízi út, Visztula, Volga. </w:t>
            </w:r>
          </w:p>
          <w:p w:rsidR="00EE559A" w:rsidRPr="00820C2E" w:rsidRDefault="00EE559A" w:rsidP="004F6E8E">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Oroszország, Svájc; Brno, Frankfurt, Gdańsk, Hamburg, Katowice, Köln, Krakkó, Moszkva, München, Plzeň, Stuttgart, Szentpétervár, Volgográd.</w:t>
            </w:r>
          </w:p>
        </w:tc>
      </w:tr>
    </w:tbl>
    <w:p w:rsidR="00EE559A" w:rsidRPr="00820C2E" w:rsidRDefault="00EE559A">
      <w:pPr>
        <w:spacing w:after="0" w:line="240" w:lineRule="auto"/>
        <w:rPr>
          <w:rFonts w:ascii="Times New Roman" w:hAnsi="Times New Roman" w:cs="Times New Roman"/>
          <w:sz w:val="24"/>
          <w:szCs w:val="24"/>
        </w:rPr>
      </w:pPr>
    </w:p>
    <w:p w:rsidR="00EE559A" w:rsidRPr="00820C2E" w:rsidRDefault="00EE559A">
      <w:pPr>
        <w:spacing w:after="0" w:line="240" w:lineRule="auto"/>
        <w:rPr>
          <w:rFonts w:ascii="Times New Roman" w:hAnsi="Times New Roman" w:cs="Times New Roman"/>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9"/>
        <w:gridCol w:w="5910"/>
        <w:gridCol w:w="1191"/>
      </w:tblGrid>
      <w:tr w:rsidR="00EE559A" w:rsidRPr="00820C2E">
        <w:tc>
          <w:tcPr>
            <w:tcW w:w="2109" w:type="dxa"/>
            <w:shd w:val="clear" w:color="auto" w:fill="FFFFFF"/>
            <w:vAlign w:val="center"/>
          </w:tcPr>
          <w:p w:rsidR="00EE559A" w:rsidRPr="00820C2E" w:rsidRDefault="00EE559A" w:rsidP="000D17C3">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Tematikai egység/ Fejlesztési cél</w:t>
            </w:r>
          </w:p>
        </w:tc>
        <w:tc>
          <w:tcPr>
            <w:tcW w:w="0" w:type="auto"/>
            <w:shd w:val="clear" w:color="auto" w:fill="FFFFFF"/>
            <w:vAlign w:val="center"/>
          </w:tcPr>
          <w:p w:rsidR="00EE559A" w:rsidRPr="00820C2E" w:rsidRDefault="00EE559A" w:rsidP="00DE0434">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A Kárpát-medencevidék földrajza</w:t>
            </w:r>
          </w:p>
        </w:tc>
        <w:tc>
          <w:tcPr>
            <w:tcW w:w="1191" w:type="dxa"/>
            <w:shd w:val="clear" w:color="auto" w:fill="FFFFFF"/>
            <w:vAlign w:val="center"/>
          </w:tcPr>
          <w:p w:rsidR="00EE559A" w:rsidRPr="00820C2E" w:rsidRDefault="00EE559A" w:rsidP="000D17C3">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Órakeret 5 óra</w:t>
            </w:r>
          </w:p>
        </w:tc>
      </w:tr>
      <w:tr w:rsidR="00EE559A" w:rsidRPr="00820C2E">
        <w:tc>
          <w:tcPr>
            <w:tcW w:w="2109" w:type="dxa"/>
            <w:vAlign w:val="center"/>
          </w:tcPr>
          <w:p w:rsidR="00EE559A" w:rsidRPr="00820C2E" w:rsidRDefault="00EE559A" w:rsidP="004345D4">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Előzetes tudás</w:t>
            </w:r>
          </w:p>
        </w:tc>
        <w:tc>
          <w:tcPr>
            <w:tcW w:w="1191" w:type="dxa"/>
            <w:gridSpan w:val="2"/>
          </w:tcPr>
          <w:p w:rsidR="00EE559A" w:rsidRPr="00820C2E" w:rsidRDefault="00EE559A" w:rsidP="00375D88">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A földszerkezetet alakító folyamatok. Éghajlatot alakító és módosító tényezők, a vízhálózat. </w:t>
            </w:r>
          </w:p>
          <w:p w:rsidR="00EE559A" w:rsidRPr="00820C2E" w:rsidRDefault="00EE559A" w:rsidP="00375D88">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Áttekintő kép Európa és benne Közép-Európa természetföldrajzi adottságairól és az azokból következő társadalmi-gazdasági lehetőségekről, környezeti veszélyhelyzetekről. </w:t>
            </w:r>
          </w:p>
          <w:p w:rsidR="00EE559A" w:rsidRPr="00820C2E" w:rsidRDefault="00EE559A" w:rsidP="00375D88">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A magas- és a középhegyvidék, a dombvidék és a feltöltött síkság tipikus tája.</w:t>
            </w:r>
          </w:p>
          <w:p w:rsidR="00EE559A" w:rsidRPr="00820C2E" w:rsidRDefault="00EE559A" w:rsidP="00375D88">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A közép-európai és a magyarországi nagytájak ismerete.</w:t>
            </w:r>
          </w:p>
        </w:tc>
      </w:tr>
      <w:tr w:rsidR="00EE559A" w:rsidRPr="00820C2E">
        <w:trPr>
          <w:trHeight w:val="1586"/>
        </w:trPr>
        <w:tc>
          <w:tcPr>
            <w:tcW w:w="2109" w:type="dxa"/>
            <w:vAlign w:val="center"/>
          </w:tcPr>
          <w:p w:rsidR="00EE559A" w:rsidRPr="00820C2E" w:rsidRDefault="00EE559A" w:rsidP="004345D4">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A tematikai egység nevelési-fejlesztési céljai</w:t>
            </w:r>
          </w:p>
        </w:tc>
        <w:tc>
          <w:tcPr>
            <w:tcW w:w="1191" w:type="dxa"/>
            <w:gridSpan w:val="2"/>
          </w:tcPr>
          <w:p w:rsidR="00EE559A" w:rsidRPr="00820C2E" w:rsidRDefault="00EE559A" w:rsidP="00375D88">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Az oksági gondolkodás fejlesztése a medencejelleg közvetlen és közvetett földrajzi következményeinek, az ember életmódját meghatározó feltételeknek az összekapcsolásával, illetve prognosztizálással.</w:t>
            </w:r>
          </w:p>
          <w:p w:rsidR="00EE559A" w:rsidRPr="00820C2E" w:rsidRDefault="00EE559A" w:rsidP="00375D88">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A kritikai és a problémamegoldó gondolkodás fejlesztése stratégiai tervezéssel társadalmi, környezetvédelmi témájú feladatmegoldásban tanári útmutatással.</w:t>
            </w:r>
          </w:p>
          <w:p w:rsidR="00EE559A" w:rsidRPr="00820C2E" w:rsidRDefault="00EE559A" w:rsidP="00375D88">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Időszemlélet fejlesztése különböző léptékű földtani, földrajzi, környezeti folyamatok elemzésével (a Kárpát-medencevidék kialakulása, az ember környezet-átalakító tevékenysége). </w:t>
            </w:r>
          </w:p>
          <w:p w:rsidR="00EE559A" w:rsidRPr="00820C2E" w:rsidRDefault="00EE559A" w:rsidP="00375D88">
            <w:pPr>
              <w:spacing w:after="0" w:line="240" w:lineRule="auto"/>
              <w:rPr>
                <w:rFonts w:ascii="Times New Roman" w:hAnsi="Times New Roman" w:cs="Times New Roman"/>
                <w:sz w:val="24"/>
                <w:szCs w:val="24"/>
              </w:rPr>
            </w:pPr>
            <w:r w:rsidRPr="00820C2E">
              <w:rPr>
                <w:rFonts w:ascii="Times New Roman" w:hAnsi="Times New Roman" w:cs="Times New Roman"/>
                <w:sz w:val="24"/>
                <w:szCs w:val="24"/>
                <w:lang w:eastAsia="hu-HU"/>
              </w:rPr>
              <w:t>A szociális kompetencia fejlesztése a medencevidék népeinek, országainak együttműködésében rejlő lehetőségek, az együttműködés szubjektív korlátainak felismertetésével.</w:t>
            </w:r>
            <w:r w:rsidRPr="00820C2E">
              <w:rPr>
                <w:rFonts w:ascii="Times New Roman" w:hAnsi="Times New Roman" w:cs="Times New Roman"/>
                <w:sz w:val="24"/>
                <w:szCs w:val="24"/>
              </w:rPr>
              <w:t xml:space="preserve"> </w:t>
            </w:r>
          </w:p>
          <w:p w:rsidR="00EE559A" w:rsidRPr="00820C2E" w:rsidRDefault="00EE559A" w:rsidP="00375D88">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A digitális kompetencia fejlesztése digitális prezentációs kiselőadás készítésével. </w:t>
            </w:r>
          </w:p>
        </w:tc>
      </w:tr>
    </w:tbl>
    <w:p w:rsidR="00EE559A" w:rsidRPr="00820C2E" w:rsidRDefault="00EE559A" w:rsidP="00C642E0">
      <w:pPr>
        <w:pStyle w:val="Heading3"/>
        <w:keepNext w:val="0"/>
        <w:keepLines w:val="0"/>
        <w:spacing w:before="120"/>
        <w:rPr>
          <w:rFonts w:ascii="Times New Roman" w:hAnsi="Times New Roman" w:cs="Times New Roman"/>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59"/>
        <w:gridCol w:w="2381"/>
      </w:tblGrid>
      <w:tr w:rsidR="00EE559A" w:rsidRPr="00820C2E">
        <w:tc>
          <w:tcPr>
            <w:tcW w:w="0" w:type="auto"/>
          </w:tcPr>
          <w:p w:rsidR="00EE559A" w:rsidRPr="00326229" w:rsidRDefault="00EE559A" w:rsidP="004345D4">
            <w:pPr>
              <w:pStyle w:val="Heading3"/>
              <w:keepNext w:val="0"/>
              <w:keepLines w:val="0"/>
              <w:spacing w:before="120"/>
              <w:jc w:val="center"/>
              <w:rPr>
                <w:rFonts w:ascii="Times New Roman" w:hAnsi="Times New Roman" w:cs="Times New Roman"/>
                <w:sz w:val="24"/>
                <w:szCs w:val="24"/>
              </w:rPr>
            </w:pPr>
            <w:r w:rsidRPr="00C2329D">
              <w:rPr>
                <w:rFonts w:ascii="Times New Roman" w:hAnsi="Times New Roman" w:cs="Times New Roman"/>
                <w:sz w:val="24"/>
                <w:szCs w:val="24"/>
              </w:rPr>
              <w:t>Ismeretek/fejlesztési követelmények</w:t>
            </w:r>
          </w:p>
        </w:tc>
        <w:tc>
          <w:tcPr>
            <w:tcW w:w="2381" w:type="dxa"/>
          </w:tcPr>
          <w:p w:rsidR="00EE559A" w:rsidRPr="00820C2E" w:rsidRDefault="00EE559A" w:rsidP="004345D4">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Kapcsolódási pontok</w:t>
            </w:r>
          </w:p>
        </w:tc>
      </w:tr>
      <w:tr w:rsidR="00EE559A" w:rsidRPr="00820C2E">
        <w:trPr>
          <w:trHeight w:val="268"/>
        </w:trPr>
        <w:tc>
          <w:tcPr>
            <w:tcW w:w="0" w:type="auto"/>
          </w:tcPr>
          <w:p w:rsidR="00EE559A" w:rsidRPr="00326229" w:rsidRDefault="00EE559A" w:rsidP="00C642E0">
            <w:pPr>
              <w:pStyle w:val="BodyText"/>
              <w:rPr>
                <w:rFonts w:ascii="Times New Roman" w:hAnsi="Times New Roman" w:cs="Times New Roman"/>
                <w:sz w:val="24"/>
                <w:szCs w:val="24"/>
              </w:rPr>
            </w:pPr>
            <w:r w:rsidRPr="00C2329D">
              <w:rPr>
                <w:rFonts w:ascii="Times New Roman" w:hAnsi="Times New Roman" w:cs="Times New Roman"/>
                <w:i/>
                <w:iCs/>
                <w:sz w:val="24"/>
                <w:szCs w:val="24"/>
              </w:rPr>
              <w:t>A Kárpát-medencevidék természetföldrajzi egysége</w:t>
            </w:r>
          </w:p>
          <w:p w:rsidR="00EE559A" w:rsidRPr="00326229" w:rsidRDefault="00EE559A" w:rsidP="00C642E0">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 Kárpát-medence szerkezetének, domborzatának összekapcsolása a földtani fejlődési folyamatokkal; a medencejelleg modellezése. </w:t>
            </w:r>
          </w:p>
          <w:p w:rsidR="00EE559A" w:rsidRPr="00326229" w:rsidRDefault="00EE559A" w:rsidP="00C642E0">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medencejelleg következményeinek bizonyítása az éghajlatban, a vízrajzban és vízkészletekben, a környezeti állapotban.</w:t>
            </w:r>
          </w:p>
          <w:p w:rsidR="00EE559A" w:rsidRPr="00326229" w:rsidRDefault="00EE559A" w:rsidP="00C642E0">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 medencevidék nagytájainak földrajzi jellegzetességei, az azokból adódó környezeti különbségek, veszélyhelyzetek értelmezése. </w:t>
            </w:r>
          </w:p>
          <w:p w:rsidR="00EE559A" w:rsidRPr="00326229" w:rsidRDefault="00EE559A" w:rsidP="00C642E0">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A Kárpát-medencevidék társadalom-földrajzi egysége</w:t>
            </w:r>
          </w:p>
          <w:p w:rsidR="00EE559A" w:rsidRPr="00326229" w:rsidRDefault="00EE559A" w:rsidP="00C642E0">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 medencejelleg társadalmi hasznosításának, a tájátalakításnak és következményeinek az ok-okozati rendszerű megismerése, prognosztizálása. </w:t>
            </w:r>
          </w:p>
          <w:p w:rsidR="00EE559A" w:rsidRPr="00326229" w:rsidRDefault="00EE559A" w:rsidP="00C642E0">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 Kárpát-medencei népesség összetételének értelmezése, a Magyarország határán túli néprajzi tájegységek és földrajzi alapú népszokásaik megismerése. </w:t>
            </w:r>
          </w:p>
        </w:tc>
        <w:tc>
          <w:tcPr>
            <w:tcW w:w="2381" w:type="dxa"/>
          </w:tcPr>
          <w:p w:rsidR="00EE559A" w:rsidRPr="00820C2E" w:rsidRDefault="00EE559A" w:rsidP="00C642E0">
            <w:pPr>
              <w:spacing w:before="120" w:after="0" w:line="240" w:lineRule="auto"/>
              <w:rPr>
                <w:rFonts w:ascii="Times New Roman" w:hAnsi="Times New Roman" w:cs="Times New Roman"/>
                <w:sz w:val="24"/>
                <w:szCs w:val="24"/>
              </w:rPr>
            </w:pPr>
            <w:r w:rsidRPr="00820C2E">
              <w:rPr>
                <w:rFonts w:ascii="Times New Roman" w:hAnsi="Times New Roman" w:cs="Times New Roman"/>
                <w:i/>
                <w:iCs/>
                <w:sz w:val="24"/>
                <w:szCs w:val="24"/>
              </w:rPr>
              <w:t>Fizika:</w:t>
            </w:r>
            <w:r w:rsidRPr="00820C2E">
              <w:rPr>
                <w:rFonts w:ascii="Times New Roman" w:hAnsi="Times New Roman" w:cs="Times New Roman"/>
                <w:sz w:val="24"/>
                <w:szCs w:val="24"/>
              </w:rPr>
              <w:t xml:space="preserve"> fizikai folyamatok a földkéregben.</w:t>
            </w:r>
          </w:p>
          <w:p w:rsidR="00EE559A" w:rsidRPr="00820C2E" w:rsidRDefault="00EE559A" w:rsidP="00C642E0">
            <w:pPr>
              <w:spacing w:after="0" w:line="240" w:lineRule="auto"/>
              <w:rPr>
                <w:rFonts w:ascii="Times New Roman" w:hAnsi="Times New Roman" w:cs="Times New Roman"/>
                <w:sz w:val="24"/>
                <w:szCs w:val="24"/>
              </w:rPr>
            </w:pPr>
          </w:p>
          <w:p w:rsidR="00EE559A" w:rsidRPr="00820C2E" w:rsidRDefault="00EE559A" w:rsidP="00C642E0">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Magyar nyelv és irodalom</w:t>
            </w:r>
            <w:r w:rsidRPr="00820C2E">
              <w:rPr>
                <w:rFonts w:ascii="Times New Roman" w:hAnsi="Times New Roman" w:cs="Times New Roman"/>
                <w:sz w:val="24"/>
                <w:szCs w:val="24"/>
              </w:rPr>
              <w:t>: tájjal, szülőfölddel kapcsolatos irodalmi művek.</w:t>
            </w:r>
          </w:p>
          <w:p w:rsidR="00EE559A" w:rsidRPr="00820C2E" w:rsidRDefault="00EE559A" w:rsidP="00C642E0">
            <w:pPr>
              <w:spacing w:after="0" w:line="240" w:lineRule="auto"/>
              <w:rPr>
                <w:rFonts w:ascii="Times New Roman" w:hAnsi="Times New Roman" w:cs="Times New Roman"/>
                <w:sz w:val="24"/>
                <w:szCs w:val="24"/>
              </w:rPr>
            </w:pPr>
          </w:p>
          <w:p w:rsidR="00EE559A" w:rsidRPr="00820C2E" w:rsidRDefault="00EE559A" w:rsidP="00C642E0">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Történelem, társadalmi és állampolgári ismeretek</w:t>
            </w:r>
            <w:r w:rsidRPr="00820C2E">
              <w:rPr>
                <w:rFonts w:ascii="Times New Roman" w:hAnsi="Times New Roman" w:cs="Times New Roman"/>
                <w:sz w:val="24"/>
                <w:szCs w:val="24"/>
              </w:rPr>
              <w:t>: Magyar Királyság, magyar kultúra.</w:t>
            </w:r>
          </w:p>
          <w:p w:rsidR="00EE559A" w:rsidRPr="00820C2E" w:rsidRDefault="00EE559A" w:rsidP="00C642E0">
            <w:pPr>
              <w:spacing w:after="0" w:line="240" w:lineRule="auto"/>
              <w:rPr>
                <w:rFonts w:ascii="Times New Roman" w:hAnsi="Times New Roman" w:cs="Times New Roman"/>
                <w:sz w:val="24"/>
                <w:szCs w:val="24"/>
              </w:rPr>
            </w:pPr>
          </w:p>
          <w:p w:rsidR="00EE559A" w:rsidRPr="00820C2E" w:rsidRDefault="00EE559A" w:rsidP="00C642E0">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Erkölcstan</w:t>
            </w:r>
            <w:r w:rsidRPr="00820C2E">
              <w:rPr>
                <w:rFonts w:ascii="Times New Roman" w:hAnsi="Times New Roman" w:cs="Times New Roman"/>
                <w:sz w:val="24"/>
                <w:szCs w:val="24"/>
              </w:rPr>
              <w:t>: nép, nemzet, nemzetiség, etnikum.</w:t>
            </w:r>
          </w:p>
        </w:tc>
      </w:tr>
    </w:tbl>
    <w:p w:rsidR="00EE559A" w:rsidRPr="00820C2E" w:rsidRDefault="00EE559A" w:rsidP="00C642E0">
      <w:pPr>
        <w:pStyle w:val="Heading5"/>
        <w:keepNext w:val="0"/>
        <w:keepLines w:val="0"/>
        <w:spacing w:before="120" w:line="240" w:lineRule="auto"/>
        <w:rPr>
          <w:rFonts w:ascii="Times New Roman" w:hAnsi="Times New Roman" w:cs="Times New Roman"/>
          <w:b w:val="0"/>
          <w:bCs w:val="0"/>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26"/>
        <w:gridCol w:w="7314"/>
      </w:tblGrid>
      <w:tr w:rsidR="00EE559A" w:rsidRPr="00820C2E">
        <w:trPr>
          <w:trHeight w:val="268"/>
        </w:trPr>
        <w:tc>
          <w:tcPr>
            <w:tcW w:w="1826" w:type="dxa"/>
            <w:vAlign w:val="center"/>
          </w:tcPr>
          <w:p w:rsidR="00EE559A" w:rsidRPr="00326229" w:rsidRDefault="00EE559A" w:rsidP="004345D4">
            <w:pPr>
              <w:pStyle w:val="Heading5"/>
              <w:keepNext w:val="0"/>
              <w:keepLines w:val="0"/>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Kulcsfogalmak/ fogalmak</w:t>
            </w:r>
          </w:p>
        </w:tc>
        <w:tc>
          <w:tcPr>
            <w:tcW w:w="0" w:type="auto"/>
          </w:tcPr>
          <w:p w:rsidR="00EE559A" w:rsidRPr="00820C2E" w:rsidRDefault="00EE559A" w:rsidP="00C642E0">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Földtani alapszerkezet, medencejelleg, szeszélyes időjárás és vízjárás, aszályveszély, árvízveszély, vízrendezés, vízkészlet, földcsuszamlás, kultúrpuszta, szikesedés; földhőenergia, biomassza. Vásárvonal, vásárváros, hídváros. Magyarság, nemzetiség, nemzeti kisebbség, etnikum, néprajzi csoport, néprajzi táj, nyelvsziget; székely, csángó.</w:t>
            </w:r>
          </w:p>
        </w:tc>
      </w:tr>
      <w:tr w:rsidR="00EE559A" w:rsidRPr="00820C2E">
        <w:trPr>
          <w:trHeight w:val="550"/>
        </w:trPr>
        <w:tc>
          <w:tcPr>
            <w:tcW w:w="1826" w:type="dxa"/>
            <w:vAlign w:val="center"/>
          </w:tcPr>
          <w:p w:rsidR="00EE559A" w:rsidRPr="00326229" w:rsidRDefault="00EE559A" w:rsidP="00DE0434">
            <w:pPr>
              <w:pStyle w:val="Heading5"/>
              <w:keepNext w:val="0"/>
              <w:keepLines w:val="0"/>
              <w:suppressAutoHyphens/>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Topográfiai ismeretek</w:t>
            </w:r>
          </w:p>
        </w:tc>
        <w:tc>
          <w:tcPr>
            <w:tcW w:w="0" w:type="auto"/>
          </w:tcPr>
          <w:p w:rsidR="00EE559A" w:rsidRPr="00820C2E" w:rsidRDefault="00EE559A" w:rsidP="00C642E0">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Kárpát-medencevidék, Kárpátok; Erdélyi-hegyvidék, Erdélyi-medence; Király-hágó, Vereckei-hágó. Délvidék, Erdély, Felvidék, Kárpátalja, Székelyföld, Őrvidék, Partium.</w:t>
            </w:r>
          </w:p>
        </w:tc>
      </w:tr>
    </w:tbl>
    <w:p w:rsidR="00EE559A" w:rsidRPr="00820C2E" w:rsidRDefault="00EE559A">
      <w:pPr>
        <w:spacing w:after="0" w:line="240" w:lineRule="auto"/>
        <w:rPr>
          <w:rFonts w:ascii="Times New Roman" w:hAnsi="Times New Roman" w:cs="Times New Roman"/>
          <w:sz w:val="24"/>
          <w:szCs w:val="24"/>
        </w:rPr>
      </w:pPr>
    </w:p>
    <w:p w:rsidR="00EE559A" w:rsidRPr="00820C2E" w:rsidRDefault="00EE559A">
      <w:pPr>
        <w:spacing w:after="0" w:line="240" w:lineRule="auto"/>
        <w:rPr>
          <w:rFonts w:ascii="Times New Roman" w:hAnsi="Times New Roman" w:cs="Times New Roman"/>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9"/>
        <w:gridCol w:w="5910"/>
        <w:gridCol w:w="1191"/>
      </w:tblGrid>
      <w:tr w:rsidR="00EE559A" w:rsidRPr="00820C2E">
        <w:tc>
          <w:tcPr>
            <w:tcW w:w="2109" w:type="dxa"/>
            <w:shd w:val="clear" w:color="auto" w:fill="FFFFFF"/>
            <w:vAlign w:val="center"/>
          </w:tcPr>
          <w:p w:rsidR="00EE559A" w:rsidRPr="00820C2E" w:rsidRDefault="00EE559A" w:rsidP="00A15548">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Tematikai egység/ Fejlesztési cél</w:t>
            </w:r>
          </w:p>
        </w:tc>
        <w:tc>
          <w:tcPr>
            <w:tcW w:w="0" w:type="auto"/>
            <w:shd w:val="clear" w:color="auto" w:fill="FFFFFF"/>
            <w:vAlign w:val="center"/>
          </w:tcPr>
          <w:p w:rsidR="00EE559A" w:rsidRPr="00820C2E" w:rsidRDefault="00EE559A" w:rsidP="00A15548">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A hazánkkal szomszédos országok földrajza</w:t>
            </w:r>
          </w:p>
        </w:tc>
        <w:tc>
          <w:tcPr>
            <w:tcW w:w="1191" w:type="dxa"/>
            <w:shd w:val="clear" w:color="auto" w:fill="FFFFFF"/>
            <w:vAlign w:val="center"/>
          </w:tcPr>
          <w:p w:rsidR="00EE559A" w:rsidRPr="00820C2E" w:rsidRDefault="00EE559A" w:rsidP="0097399A">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 xml:space="preserve">Órakeret </w:t>
            </w:r>
            <w:r>
              <w:rPr>
                <w:rFonts w:ascii="Times New Roman" w:hAnsi="Times New Roman" w:cs="Times New Roman"/>
                <w:b/>
                <w:bCs/>
                <w:sz w:val="24"/>
                <w:szCs w:val="24"/>
              </w:rPr>
              <w:t>7</w:t>
            </w:r>
            <w:r w:rsidRPr="00820C2E">
              <w:rPr>
                <w:rFonts w:ascii="Times New Roman" w:hAnsi="Times New Roman" w:cs="Times New Roman"/>
                <w:b/>
                <w:bCs/>
                <w:sz w:val="24"/>
                <w:szCs w:val="24"/>
              </w:rPr>
              <w:t xml:space="preserve"> óra</w:t>
            </w:r>
          </w:p>
        </w:tc>
      </w:tr>
      <w:tr w:rsidR="00EE559A" w:rsidRPr="00820C2E">
        <w:tc>
          <w:tcPr>
            <w:tcW w:w="2109" w:type="dxa"/>
            <w:vAlign w:val="center"/>
          </w:tcPr>
          <w:p w:rsidR="00EE559A" w:rsidRPr="00820C2E" w:rsidRDefault="00EE559A" w:rsidP="004345D4">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Előzetes tudás</w:t>
            </w:r>
          </w:p>
        </w:tc>
        <w:tc>
          <w:tcPr>
            <w:tcW w:w="1191" w:type="dxa"/>
            <w:gridSpan w:val="2"/>
          </w:tcPr>
          <w:p w:rsidR="00EE559A" w:rsidRPr="00820C2E" w:rsidRDefault="00EE559A" w:rsidP="00375D88">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Áttekintő kép Közép-Európa és benne a Kárpát-medence, Kelet-Európa és a Balkán térség természetföldrajzi adottságairól és az azokból következő társadalmi-gazdasági lehetőségekről. A magas- és középhegyvidék és a feltöltött síkság tipikus tájainak, a kárpát-medencei nagytájak ismerete. A magyarság kárpát-medencei múltjának, jelen helyzetének ismerete. </w:t>
            </w:r>
          </w:p>
        </w:tc>
      </w:tr>
      <w:tr w:rsidR="00EE559A" w:rsidRPr="00820C2E">
        <w:trPr>
          <w:trHeight w:val="1186"/>
        </w:trPr>
        <w:tc>
          <w:tcPr>
            <w:tcW w:w="2109" w:type="dxa"/>
            <w:vAlign w:val="center"/>
          </w:tcPr>
          <w:p w:rsidR="00EE559A" w:rsidRPr="00820C2E" w:rsidRDefault="00EE559A" w:rsidP="00DE0434">
            <w:pPr>
              <w:suppressAutoHyphens/>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A tematikai egység nevelési-fejlesztési céljai</w:t>
            </w:r>
          </w:p>
        </w:tc>
        <w:tc>
          <w:tcPr>
            <w:tcW w:w="1191" w:type="dxa"/>
            <w:gridSpan w:val="2"/>
          </w:tcPr>
          <w:p w:rsidR="00EE559A" w:rsidRPr="00326229" w:rsidRDefault="00EE559A" w:rsidP="00375D88">
            <w:pPr>
              <w:pStyle w:val="BodyText"/>
              <w:rPr>
                <w:rFonts w:ascii="Times New Roman" w:hAnsi="Times New Roman" w:cs="Times New Roman"/>
                <w:sz w:val="24"/>
                <w:szCs w:val="24"/>
              </w:rPr>
            </w:pPr>
            <w:r w:rsidRPr="00C2329D">
              <w:rPr>
                <w:rFonts w:ascii="Times New Roman" w:hAnsi="Times New Roman" w:cs="Times New Roman"/>
                <w:sz w:val="24"/>
                <w:szCs w:val="24"/>
              </w:rPr>
              <w:t xml:space="preserve">A nemzeti öntudat fejlesztése a szomszéd országok hazánkkal való múltbeli és jelenlegi kapcsolatának tudatosításával, a magyarsághoz kapcsolódó országrészeik földrajzi-környezeti jellemzőinek megismertetésével. </w:t>
            </w:r>
          </w:p>
          <w:p w:rsidR="00EE559A" w:rsidRPr="00326229" w:rsidRDefault="00EE559A" w:rsidP="00375D88">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Oksági gondolkodás fejlesztése az országok földrajzi jellemzőinek rendszerezésével (összehasonlító táblázat, mérlegelés, logikai sorok, idő- és térsorok, folyamatvázlatok, sémák stb.). </w:t>
            </w:r>
          </w:p>
          <w:p w:rsidR="00EE559A" w:rsidRPr="00326229" w:rsidRDefault="00EE559A" w:rsidP="00375D88">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kritikai gondolkodás fejlesztése tényelemzéssel (országok földrajzi-környezeti jellemzői).</w:t>
            </w:r>
          </w:p>
          <w:p w:rsidR="00EE559A" w:rsidRPr="00820C2E" w:rsidRDefault="00EE559A" w:rsidP="00375D88">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A tanulni tudás képességének fejlesztése az előzetes (a Közép-Európával kapcsolatos) tudás előhívásával és alkotó felhasználásával.</w:t>
            </w:r>
          </w:p>
          <w:p w:rsidR="00EE559A" w:rsidRPr="00326229" w:rsidRDefault="00EE559A" w:rsidP="00375D88">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Médiatudatosságra nevelés és a digitális kompetencia fejlesztése internetalapú szolgáltatások célirányos használatával (pl. tények, adatok, képek, idegenforgalmi ajánlatok keresése).</w:t>
            </w:r>
          </w:p>
          <w:p w:rsidR="00EE559A" w:rsidRPr="00326229" w:rsidRDefault="00EE559A" w:rsidP="00375D88">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kommunikatív és a művészi kifejezőkészség fejlesztése országbemutatás során (tanulói kreatív módszerek).</w:t>
            </w:r>
          </w:p>
        </w:tc>
      </w:tr>
    </w:tbl>
    <w:p w:rsidR="00EE559A" w:rsidRPr="00820C2E" w:rsidRDefault="00EE559A" w:rsidP="00375D88">
      <w:pPr>
        <w:pStyle w:val="Heading3"/>
        <w:keepNext w:val="0"/>
        <w:keepLines w:val="0"/>
        <w:spacing w:before="0"/>
        <w:rPr>
          <w:rFonts w:ascii="Times New Roman" w:hAnsi="Times New Roman" w:cs="Times New Roman"/>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29"/>
        <w:gridCol w:w="2381"/>
      </w:tblGrid>
      <w:tr w:rsidR="00EE559A" w:rsidRPr="00820C2E">
        <w:tc>
          <w:tcPr>
            <w:tcW w:w="0" w:type="auto"/>
          </w:tcPr>
          <w:p w:rsidR="00EE559A" w:rsidRPr="00326229" w:rsidRDefault="00EE559A" w:rsidP="004345D4">
            <w:pPr>
              <w:pStyle w:val="Heading3"/>
              <w:keepNext w:val="0"/>
              <w:keepLines w:val="0"/>
              <w:spacing w:before="120"/>
              <w:jc w:val="center"/>
              <w:rPr>
                <w:rFonts w:ascii="Times New Roman" w:hAnsi="Times New Roman" w:cs="Times New Roman"/>
                <w:sz w:val="24"/>
                <w:szCs w:val="24"/>
              </w:rPr>
            </w:pPr>
            <w:r w:rsidRPr="00C2329D">
              <w:rPr>
                <w:rFonts w:ascii="Times New Roman" w:hAnsi="Times New Roman" w:cs="Times New Roman"/>
                <w:sz w:val="24"/>
                <w:szCs w:val="24"/>
              </w:rPr>
              <w:t>Ismeretek/fejlesztési követelmények</w:t>
            </w:r>
          </w:p>
        </w:tc>
        <w:tc>
          <w:tcPr>
            <w:tcW w:w="2381" w:type="dxa"/>
          </w:tcPr>
          <w:p w:rsidR="00EE559A" w:rsidRPr="00820C2E" w:rsidRDefault="00EE559A" w:rsidP="004345D4">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Kapcsolódási pontok</w:t>
            </w:r>
          </w:p>
        </w:tc>
      </w:tr>
      <w:tr w:rsidR="00EE559A" w:rsidRPr="00820C2E">
        <w:tc>
          <w:tcPr>
            <w:tcW w:w="0" w:type="auto"/>
          </w:tcPr>
          <w:p w:rsidR="00EE559A" w:rsidRPr="00326229" w:rsidRDefault="00EE559A" w:rsidP="00375D88">
            <w:pPr>
              <w:pStyle w:val="BodyText"/>
              <w:rPr>
                <w:rFonts w:ascii="Times New Roman" w:hAnsi="Times New Roman" w:cs="Times New Roman"/>
                <w:sz w:val="24"/>
                <w:szCs w:val="24"/>
              </w:rPr>
            </w:pPr>
            <w:r w:rsidRPr="00C2329D">
              <w:rPr>
                <w:rFonts w:ascii="Times New Roman" w:hAnsi="Times New Roman" w:cs="Times New Roman"/>
                <w:i/>
                <w:iCs/>
                <w:sz w:val="24"/>
                <w:szCs w:val="24"/>
              </w:rPr>
              <w:t>A Kárpát-medence magashegységi keretének országai</w:t>
            </w:r>
          </w:p>
          <w:p w:rsidR="00EE559A" w:rsidRPr="00326229" w:rsidRDefault="00EE559A" w:rsidP="00375D88">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Az alpi és a kárpáti országok természet- és társadalom-földrajzi jellemzőinek összehasonlítása; történetelmondás hazai és külföldi utazások átélt élményeiről.</w:t>
            </w:r>
          </w:p>
          <w:p w:rsidR="00EE559A" w:rsidRPr="00326229" w:rsidRDefault="00EE559A" w:rsidP="00375D88">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Ausztria mint a legfejlettebb gazdaságú alpi szomszéd földrajzi jellemzése. Magyar szórványok, Őrvidék; a hazánkkal való társadalmi-gazdasági kapcsolatok.</w:t>
            </w:r>
          </w:p>
          <w:p w:rsidR="00EE559A" w:rsidRPr="00326229" w:rsidRDefault="00EE559A" w:rsidP="00375D88">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Szlovénia mint a legfejlettebb délszláv térség és Szlovákia mint a fiatal kárpáti ország (a Felvidék) földrajzi jellemzőinek megismerése és bemutatása.</w:t>
            </w:r>
          </w:p>
          <w:p w:rsidR="00EE559A" w:rsidRPr="00326229" w:rsidRDefault="00EE559A" w:rsidP="00375D88">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A keleti termékeny vidékek országai</w:t>
            </w:r>
          </w:p>
          <w:p w:rsidR="00EE559A" w:rsidRPr="00326229" w:rsidRDefault="00EE559A" w:rsidP="00375D88">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Románia gazdag természeti erőforrásokra épülő útkereső gazdaságának bemutatása; Erdély és Partium földrajzi jellemzése.</w:t>
            </w:r>
          </w:p>
          <w:p w:rsidR="00EE559A" w:rsidRPr="00326229" w:rsidRDefault="00EE559A" w:rsidP="00375D88">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Ukrajna mint Kelet-Európa potenciális éléstára, energiaszolgáltatója földrajzi-környezeti kapcsolatrendszereinek feltárása; Kárpátalja földrajzi jellemzése.</w:t>
            </w:r>
          </w:p>
          <w:p w:rsidR="00EE559A" w:rsidRPr="00326229" w:rsidRDefault="00EE559A" w:rsidP="00375D88">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A déli hegyvidékek országai</w:t>
            </w:r>
          </w:p>
          <w:p w:rsidR="00EE559A" w:rsidRPr="00326229" w:rsidRDefault="00EE559A" w:rsidP="00375D88">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Horvátország és Szerbia: hasonló nyelv, eltérő vallás és kultúra (országok összehasonlító természet- és társadalom-földrajzi jellemzése); a Vajdaság, Délvidék magyarlakta termékeny tájának földrajzi jellemzése.</w:t>
            </w:r>
          </w:p>
        </w:tc>
        <w:tc>
          <w:tcPr>
            <w:tcW w:w="2381" w:type="dxa"/>
          </w:tcPr>
          <w:p w:rsidR="00EE559A" w:rsidRPr="00820C2E" w:rsidRDefault="00EE559A" w:rsidP="00DE0434">
            <w:pPr>
              <w:spacing w:before="120" w:after="0" w:line="240" w:lineRule="auto"/>
              <w:rPr>
                <w:rFonts w:ascii="Times New Roman" w:hAnsi="Times New Roman" w:cs="Times New Roman"/>
                <w:sz w:val="24"/>
                <w:szCs w:val="24"/>
              </w:rPr>
            </w:pPr>
            <w:r w:rsidRPr="00820C2E">
              <w:rPr>
                <w:rFonts w:ascii="Times New Roman" w:hAnsi="Times New Roman" w:cs="Times New Roman"/>
                <w:i/>
                <w:iCs/>
                <w:sz w:val="24"/>
                <w:szCs w:val="24"/>
              </w:rPr>
              <w:t>Történelem, társadalmi és állampolgári ismeretek:</w:t>
            </w:r>
            <w:r w:rsidRPr="00820C2E">
              <w:rPr>
                <w:rFonts w:ascii="Times New Roman" w:hAnsi="Times New Roman" w:cs="Times New Roman"/>
                <w:sz w:val="24"/>
                <w:szCs w:val="24"/>
              </w:rPr>
              <w:t xml:space="preserve"> Trianoni szerződés és következményei. Szovjetunió. Jugoszlávia, délszláv háború.</w:t>
            </w:r>
          </w:p>
        </w:tc>
      </w:tr>
    </w:tbl>
    <w:p w:rsidR="00EE559A" w:rsidRPr="00820C2E" w:rsidRDefault="00EE559A" w:rsidP="00375D88">
      <w:pPr>
        <w:pStyle w:val="Heading5"/>
        <w:keepNext w:val="0"/>
        <w:keepLines w:val="0"/>
        <w:spacing w:before="0" w:line="240" w:lineRule="auto"/>
        <w:rPr>
          <w:rFonts w:ascii="Times New Roman" w:hAnsi="Times New Roman" w:cs="Times New Roman"/>
          <w:b w:val="0"/>
          <w:bCs w:val="0"/>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26"/>
        <w:gridCol w:w="7384"/>
      </w:tblGrid>
      <w:tr w:rsidR="00EE559A" w:rsidRPr="00820C2E">
        <w:trPr>
          <w:trHeight w:val="550"/>
        </w:trPr>
        <w:tc>
          <w:tcPr>
            <w:tcW w:w="1826" w:type="dxa"/>
            <w:vAlign w:val="center"/>
          </w:tcPr>
          <w:p w:rsidR="00EE559A" w:rsidRPr="00326229" w:rsidRDefault="00EE559A" w:rsidP="004345D4">
            <w:pPr>
              <w:pStyle w:val="Heading5"/>
              <w:keepNext w:val="0"/>
              <w:keepLines w:val="0"/>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Kulcsfogalmak/ fogalmak</w:t>
            </w:r>
          </w:p>
        </w:tc>
        <w:tc>
          <w:tcPr>
            <w:tcW w:w="0" w:type="auto"/>
          </w:tcPr>
          <w:p w:rsidR="00EE559A" w:rsidRPr="00820C2E" w:rsidRDefault="00EE559A" w:rsidP="00375D88">
            <w:pPr>
              <w:spacing w:before="120" w:after="0" w:line="240" w:lineRule="auto"/>
              <w:rPr>
                <w:rFonts w:ascii="Times New Roman" w:hAnsi="Times New Roman" w:cs="Times New Roman"/>
                <w:sz w:val="24"/>
                <w:szCs w:val="24"/>
              </w:rPr>
            </w:pPr>
          </w:p>
        </w:tc>
      </w:tr>
      <w:tr w:rsidR="00EE559A" w:rsidRPr="00820C2E">
        <w:trPr>
          <w:trHeight w:val="550"/>
        </w:trPr>
        <w:tc>
          <w:tcPr>
            <w:tcW w:w="1826" w:type="dxa"/>
            <w:vAlign w:val="center"/>
          </w:tcPr>
          <w:p w:rsidR="00EE559A" w:rsidRPr="00326229" w:rsidRDefault="00EE559A" w:rsidP="00DE0434">
            <w:pPr>
              <w:pStyle w:val="Heading5"/>
              <w:keepNext w:val="0"/>
              <w:keepLines w:val="0"/>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Topográfiai ismeretek</w:t>
            </w:r>
          </w:p>
        </w:tc>
        <w:tc>
          <w:tcPr>
            <w:tcW w:w="0" w:type="auto"/>
          </w:tcPr>
          <w:p w:rsidR="00EE559A" w:rsidRPr="00820C2E" w:rsidRDefault="00EE559A" w:rsidP="00375D88">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Bécsi-medence, Duna-delta, Grazi-medence, Isztria, Magas-Tátra, Hargita; Maros, Olt, Vág. Horvátország, Szerbia, Ukrajna; Vajdaság; Arad, Belgrád, Brassó, Fiume, Graz, Kassa, Kijev, Kolozsvár, Marosvásárhely, Munkács, Nagyvárad, Salzburg, Újvidék, Ungvár, Temesvár, Zágráb.</w:t>
            </w:r>
          </w:p>
        </w:tc>
      </w:tr>
    </w:tbl>
    <w:p w:rsidR="00EE559A" w:rsidRPr="00820C2E" w:rsidRDefault="00EE559A">
      <w:pPr>
        <w:spacing w:after="0" w:line="240" w:lineRule="auto"/>
        <w:rPr>
          <w:rFonts w:ascii="Times New Roman" w:hAnsi="Times New Roman" w:cs="Times New Roman"/>
          <w:sz w:val="24"/>
          <w:szCs w:val="24"/>
        </w:rPr>
      </w:pPr>
    </w:p>
    <w:p w:rsidR="00EE559A" w:rsidRPr="00820C2E" w:rsidRDefault="00EE559A">
      <w:pPr>
        <w:spacing w:after="0" w:line="240" w:lineRule="auto"/>
        <w:rPr>
          <w:rFonts w:ascii="Times New Roman" w:hAnsi="Times New Roman" w:cs="Times New Roman"/>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9"/>
        <w:gridCol w:w="5910"/>
        <w:gridCol w:w="1191"/>
      </w:tblGrid>
      <w:tr w:rsidR="00EE559A" w:rsidRPr="00820C2E">
        <w:tc>
          <w:tcPr>
            <w:tcW w:w="2109" w:type="dxa"/>
            <w:shd w:val="clear" w:color="auto" w:fill="FFFFFF"/>
            <w:vAlign w:val="center"/>
          </w:tcPr>
          <w:p w:rsidR="00EE559A" w:rsidRPr="00820C2E" w:rsidRDefault="00EE559A" w:rsidP="00D6786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Tematikai egység/ Fejlesztési cél</w:t>
            </w:r>
          </w:p>
        </w:tc>
        <w:tc>
          <w:tcPr>
            <w:tcW w:w="0" w:type="auto"/>
            <w:shd w:val="clear" w:color="auto" w:fill="FFFFFF"/>
            <w:vAlign w:val="center"/>
          </w:tcPr>
          <w:p w:rsidR="00EE559A" w:rsidRPr="00820C2E" w:rsidRDefault="00EE559A" w:rsidP="00D6786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Magyarország természeti és kulturális értékei</w:t>
            </w:r>
          </w:p>
        </w:tc>
        <w:tc>
          <w:tcPr>
            <w:tcW w:w="1191" w:type="dxa"/>
            <w:shd w:val="clear" w:color="auto" w:fill="FFFFFF"/>
            <w:vAlign w:val="center"/>
          </w:tcPr>
          <w:p w:rsidR="00EE559A" w:rsidRPr="00820C2E" w:rsidRDefault="00EE559A" w:rsidP="0097399A">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 xml:space="preserve">Órakeret </w:t>
            </w:r>
            <w:r>
              <w:rPr>
                <w:rFonts w:ascii="Times New Roman" w:hAnsi="Times New Roman" w:cs="Times New Roman"/>
                <w:b/>
                <w:bCs/>
                <w:sz w:val="24"/>
                <w:szCs w:val="24"/>
              </w:rPr>
              <w:t>6</w:t>
            </w:r>
            <w:r w:rsidRPr="00820C2E">
              <w:rPr>
                <w:rFonts w:ascii="Times New Roman" w:hAnsi="Times New Roman" w:cs="Times New Roman"/>
                <w:b/>
                <w:bCs/>
                <w:sz w:val="24"/>
                <w:szCs w:val="24"/>
              </w:rPr>
              <w:t xml:space="preserve"> óra</w:t>
            </w:r>
          </w:p>
        </w:tc>
      </w:tr>
      <w:tr w:rsidR="00EE559A" w:rsidRPr="00820C2E">
        <w:tc>
          <w:tcPr>
            <w:tcW w:w="2109" w:type="dxa"/>
            <w:vAlign w:val="center"/>
          </w:tcPr>
          <w:p w:rsidR="00EE559A" w:rsidRPr="00820C2E" w:rsidRDefault="00EE559A" w:rsidP="004345D4">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Előzetes tudás</w:t>
            </w:r>
          </w:p>
        </w:tc>
        <w:tc>
          <w:tcPr>
            <w:tcW w:w="1191" w:type="dxa"/>
            <w:gridSpan w:val="2"/>
          </w:tcPr>
          <w:p w:rsidR="00EE559A" w:rsidRPr="00820C2E" w:rsidRDefault="00EE559A" w:rsidP="00D57724">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A Kárpát-medence természet- és társadalomföldrajzi jellemzői, nagytájai. Magyarország nagytájai és egyes középtájai, megyéi, néhány városa. A hegységek és a felszín alatti vizek típusai. A középhegység, a karsztvidék és a feltöltött alföld tipikus táj. </w:t>
            </w:r>
          </w:p>
        </w:tc>
      </w:tr>
      <w:tr w:rsidR="00EE559A" w:rsidRPr="00820C2E">
        <w:trPr>
          <w:trHeight w:val="1751"/>
        </w:trPr>
        <w:tc>
          <w:tcPr>
            <w:tcW w:w="2109" w:type="dxa"/>
            <w:vAlign w:val="center"/>
          </w:tcPr>
          <w:p w:rsidR="00EE559A" w:rsidRPr="00820C2E" w:rsidRDefault="00EE559A" w:rsidP="00DE0434">
            <w:pPr>
              <w:suppressAutoHyphens/>
              <w:spacing w:before="120" w:after="0" w:line="240" w:lineRule="auto"/>
              <w:jc w:val="center"/>
              <w:rPr>
                <w:rFonts w:ascii="Times New Roman" w:hAnsi="Times New Roman" w:cs="Times New Roman"/>
                <w:sz w:val="24"/>
                <w:szCs w:val="24"/>
              </w:rPr>
            </w:pPr>
            <w:r w:rsidRPr="00820C2E">
              <w:rPr>
                <w:rFonts w:ascii="Times New Roman" w:hAnsi="Times New Roman" w:cs="Times New Roman"/>
                <w:b/>
                <w:bCs/>
                <w:sz w:val="24"/>
                <w:szCs w:val="24"/>
              </w:rPr>
              <w:t>A tematikai egység nevelési-fejlesztési céljai</w:t>
            </w:r>
          </w:p>
        </w:tc>
        <w:tc>
          <w:tcPr>
            <w:tcW w:w="1191" w:type="dxa"/>
            <w:gridSpan w:val="2"/>
          </w:tcPr>
          <w:p w:rsidR="00EE559A" w:rsidRPr="00326229" w:rsidRDefault="00EE559A" w:rsidP="00D57724">
            <w:pPr>
              <w:pStyle w:val="BodyText"/>
              <w:rPr>
                <w:rFonts w:ascii="Times New Roman" w:hAnsi="Times New Roman" w:cs="Times New Roman"/>
                <w:sz w:val="24"/>
                <w:szCs w:val="24"/>
              </w:rPr>
            </w:pPr>
            <w:r w:rsidRPr="00C2329D">
              <w:rPr>
                <w:rFonts w:ascii="Times New Roman" w:hAnsi="Times New Roman" w:cs="Times New Roman"/>
                <w:sz w:val="24"/>
                <w:szCs w:val="24"/>
              </w:rPr>
              <w:t xml:space="preserve">A térszemlélet fejlesztése Magyarország földjének a Kárpát-medencevidék egészében való földrajzi értelmezésével. </w:t>
            </w:r>
          </w:p>
          <w:p w:rsidR="00EE559A" w:rsidRPr="00326229" w:rsidRDefault="00EE559A" w:rsidP="00D57724">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Az oksági gondolkodás fejlesztése az országrészek, tájak földrajzi jellemzőinek összevetésével (az összehasonlító földrajzi elemzés módszerével, a jellemzők okainak és következményeinek összekapcsolásával).</w:t>
            </w:r>
          </w:p>
          <w:p w:rsidR="00EE559A" w:rsidRPr="00820C2E" w:rsidRDefault="00EE559A" w:rsidP="00D57724">
            <w:pPr>
              <w:spacing w:after="0" w:line="240" w:lineRule="auto"/>
              <w:rPr>
                <w:rFonts w:ascii="Times New Roman" w:hAnsi="Times New Roman" w:cs="Times New Roman"/>
                <w:sz w:val="24"/>
                <w:szCs w:val="24"/>
              </w:rPr>
            </w:pPr>
            <w:r w:rsidRPr="00820C2E">
              <w:rPr>
                <w:rFonts w:ascii="Times New Roman" w:hAnsi="Times New Roman" w:cs="Times New Roman"/>
                <w:sz w:val="24"/>
                <w:szCs w:val="24"/>
              </w:rPr>
              <w:t>A szülőföld és a haza szeretetének megalapozása a mikrokörnyezet megismerésétől induló, egyre bővülő tudásszerzéssel; a haza- és a nemzettudat formálása.</w:t>
            </w:r>
          </w:p>
          <w:p w:rsidR="00EE559A" w:rsidRPr="00326229" w:rsidRDefault="00EE559A" w:rsidP="00DE0434">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Környezettudatosságra nevelés a természet-, környezet- és értékvédelem alapvető céljainak, közös és sajátos feladatainak megismertetésével, illetve információgyűjtéssel, és az azokkal kapcsolatos személyes és közösségi cselekvési lehetőségek felismertetésével. </w:t>
            </w:r>
          </w:p>
        </w:tc>
      </w:tr>
    </w:tbl>
    <w:p w:rsidR="00EE559A" w:rsidRPr="00820C2E" w:rsidRDefault="00EE559A" w:rsidP="00D57724">
      <w:pPr>
        <w:pStyle w:val="Heading3"/>
        <w:keepNext w:val="0"/>
        <w:keepLines w:val="0"/>
        <w:spacing w:before="120"/>
        <w:rPr>
          <w:rFonts w:ascii="Times New Roman" w:hAnsi="Times New Roman" w:cs="Times New Roman"/>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29"/>
        <w:gridCol w:w="2381"/>
      </w:tblGrid>
      <w:tr w:rsidR="00EE559A" w:rsidRPr="00820C2E">
        <w:tc>
          <w:tcPr>
            <w:tcW w:w="0" w:type="auto"/>
          </w:tcPr>
          <w:p w:rsidR="00EE559A" w:rsidRPr="00326229" w:rsidRDefault="00EE559A" w:rsidP="004345D4">
            <w:pPr>
              <w:pStyle w:val="Heading3"/>
              <w:keepNext w:val="0"/>
              <w:keepLines w:val="0"/>
              <w:spacing w:before="120"/>
              <w:jc w:val="center"/>
              <w:rPr>
                <w:rFonts w:ascii="Times New Roman" w:hAnsi="Times New Roman" w:cs="Times New Roman"/>
                <w:sz w:val="24"/>
                <w:szCs w:val="24"/>
              </w:rPr>
            </w:pPr>
            <w:r w:rsidRPr="00C2329D">
              <w:rPr>
                <w:rFonts w:ascii="Times New Roman" w:hAnsi="Times New Roman" w:cs="Times New Roman"/>
                <w:sz w:val="24"/>
                <w:szCs w:val="24"/>
              </w:rPr>
              <w:t>Ismeretek/fejlesztési követelmények</w:t>
            </w:r>
          </w:p>
        </w:tc>
        <w:tc>
          <w:tcPr>
            <w:tcW w:w="2381" w:type="dxa"/>
          </w:tcPr>
          <w:p w:rsidR="00EE559A" w:rsidRPr="00820C2E" w:rsidRDefault="00EE559A" w:rsidP="004345D4">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Kapcsolódási pontok</w:t>
            </w:r>
          </w:p>
        </w:tc>
      </w:tr>
      <w:tr w:rsidR="00EE559A" w:rsidRPr="00820C2E">
        <w:trPr>
          <w:trHeight w:val="1787"/>
        </w:trPr>
        <w:tc>
          <w:tcPr>
            <w:tcW w:w="0" w:type="auto"/>
          </w:tcPr>
          <w:p w:rsidR="00EE559A" w:rsidRPr="00326229" w:rsidRDefault="00EE559A" w:rsidP="00D67861">
            <w:pPr>
              <w:pStyle w:val="BodyText"/>
              <w:rPr>
                <w:rFonts w:ascii="Times New Roman" w:hAnsi="Times New Roman" w:cs="Times New Roman"/>
                <w:i/>
                <w:iCs/>
                <w:sz w:val="24"/>
                <w:szCs w:val="24"/>
              </w:rPr>
            </w:pPr>
            <w:r w:rsidRPr="00C2329D">
              <w:rPr>
                <w:rFonts w:ascii="Times New Roman" w:hAnsi="Times New Roman" w:cs="Times New Roman"/>
                <w:i/>
                <w:iCs/>
                <w:sz w:val="24"/>
                <w:szCs w:val="24"/>
              </w:rPr>
              <w:t>A magyarországi nagytájak</w:t>
            </w:r>
          </w:p>
          <w:p w:rsidR="00EE559A" w:rsidRPr="00326229" w:rsidRDefault="00EE559A" w:rsidP="00DE0434">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medencei fekvés nagytájanként eltérő következményeinek értelmezése; az alföldi, a dombvidéki és a középhegységi nagytájak természet- és társadalom-földrajzi jellemzése, a természeti adottságok felhasználásának értelmezése és a táj átalakításának modellezése.</w:t>
            </w:r>
          </w:p>
          <w:p w:rsidR="00EE559A" w:rsidRPr="00326229" w:rsidRDefault="00EE559A" w:rsidP="00D57724">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A magyar nemzeti kultúra:</w:t>
            </w:r>
            <w:r w:rsidRPr="00C2329D">
              <w:rPr>
                <w:rFonts w:ascii="Times New Roman" w:hAnsi="Times New Roman" w:cs="Times New Roman"/>
                <w:sz w:val="24"/>
                <w:szCs w:val="24"/>
              </w:rPr>
              <w:t xml:space="preserve"> a magyarországi néprajzi csoportok és földrajzi alapú hagyományaik értelmezése; a magyar földrajzi felfedezők, utazók és tudósok kiemelkedő teljesítményeinek bemutatása tanulói kutatómunka alapján.</w:t>
            </w:r>
          </w:p>
          <w:p w:rsidR="00EE559A" w:rsidRPr="00326229" w:rsidRDefault="00EE559A" w:rsidP="00D57724">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Természeti, kulturális és történelmi értékvédelem, eredetvédelem</w:t>
            </w:r>
            <w:r w:rsidRPr="00C2329D">
              <w:rPr>
                <w:rFonts w:ascii="Times New Roman" w:hAnsi="Times New Roman" w:cs="Times New Roman"/>
                <w:sz w:val="24"/>
                <w:szCs w:val="24"/>
              </w:rPr>
              <w:t xml:space="preserve"> </w:t>
            </w:r>
          </w:p>
          <w:p w:rsidR="00EE559A" w:rsidRPr="00326229" w:rsidRDefault="00EE559A" w:rsidP="00DE0434">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 védettség különböző fokozatainak és jellegének összehasonlítása helyek, objektumok példáin; a védelem lényegének megértése, a védett helyeken engedélyezett tevékenységek megismerése; kulturális hungarikumok megismerése projektmunkában. </w:t>
            </w:r>
          </w:p>
        </w:tc>
        <w:tc>
          <w:tcPr>
            <w:tcW w:w="2381" w:type="dxa"/>
          </w:tcPr>
          <w:p w:rsidR="00EE559A" w:rsidRPr="00820C2E" w:rsidRDefault="00EE559A" w:rsidP="00D57724">
            <w:pPr>
              <w:spacing w:before="120" w:after="0" w:line="240" w:lineRule="auto"/>
              <w:rPr>
                <w:rFonts w:ascii="Times New Roman" w:hAnsi="Times New Roman" w:cs="Times New Roman"/>
                <w:sz w:val="24"/>
                <w:szCs w:val="24"/>
              </w:rPr>
            </w:pPr>
            <w:r w:rsidRPr="00820C2E">
              <w:rPr>
                <w:rFonts w:ascii="Times New Roman" w:hAnsi="Times New Roman" w:cs="Times New Roman"/>
                <w:i/>
                <w:iCs/>
                <w:sz w:val="24"/>
                <w:szCs w:val="24"/>
              </w:rPr>
              <w:t>Hon- és népismeret</w:t>
            </w:r>
            <w:r w:rsidRPr="00820C2E">
              <w:rPr>
                <w:rFonts w:ascii="Times New Roman" w:hAnsi="Times New Roman" w:cs="Times New Roman"/>
                <w:sz w:val="24"/>
                <w:szCs w:val="24"/>
              </w:rPr>
              <w:t>: nemzeti kultúra, néprajzi csoport, népszokások.</w:t>
            </w:r>
          </w:p>
          <w:p w:rsidR="00EE559A" w:rsidRPr="00820C2E" w:rsidRDefault="00EE559A" w:rsidP="00D57724">
            <w:pPr>
              <w:spacing w:after="0" w:line="240" w:lineRule="auto"/>
              <w:rPr>
                <w:rFonts w:ascii="Times New Roman" w:hAnsi="Times New Roman" w:cs="Times New Roman"/>
                <w:sz w:val="24"/>
                <w:szCs w:val="24"/>
              </w:rPr>
            </w:pPr>
          </w:p>
          <w:p w:rsidR="00EE559A" w:rsidRPr="00820C2E" w:rsidRDefault="00EE559A" w:rsidP="00D57724">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Magyar nyelv és irodalom</w:t>
            </w:r>
            <w:r w:rsidRPr="00820C2E">
              <w:rPr>
                <w:rFonts w:ascii="Times New Roman" w:hAnsi="Times New Roman" w:cs="Times New Roman"/>
                <w:sz w:val="24"/>
                <w:szCs w:val="24"/>
              </w:rPr>
              <w:t>: szöveges információgyűjtés.</w:t>
            </w:r>
          </w:p>
          <w:p w:rsidR="00EE559A" w:rsidRPr="00820C2E" w:rsidRDefault="00EE559A" w:rsidP="00D57724">
            <w:pPr>
              <w:spacing w:after="0" w:line="240" w:lineRule="auto"/>
              <w:rPr>
                <w:rFonts w:ascii="Times New Roman" w:hAnsi="Times New Roman" w:cs="Times New Roman"/>
                <w:sz w:val="24"/>
                <w:szCs w:val="24"/>
              </w:rPr>
            </w:pPr>
          </w:p>
          <w:p w:rsidR="00EE559A" w:rsidRPr="00820C2E" w:rsidRDefault="00EE559A" w:rsidP="00D57724">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Biológia-egészségtan:</w:t>
            </w:r>
            <w:r w:rsidRPr="00820C2E">
              <w:rPr>
                <w:rFonts w:ascii="Times New Roman" w:hAnsi="Times New Roman" w:cs="Times New Roman"/>
                <w:sz w:val="24"/>
                <w:szCs w:val="24"/>
              </w:rPr>
              <w:t xml:space="preserve"> ökológia és természetvédelem.</w:t>
            </w:r>
          </w:p>
        </w:tc>
      </w:tr>
    </w:tbl>
    <w:p w:rsidR="00EE559A" w:rsidRPr="00820C2E" w:rsidRDefault="00EE559A" w:rsidP="00D57724">
      <w:pPr>
        <w:pStyle w:val="Heading5"/>
        <w:keepNext w:val="0"/>
        <w:keepLines w:val="0"/>
        <w:spacing w:before="120" w:line="240" w:lineRule="auto"/>
        <w:rPr>
          <w:rFonts w:ascii="Times New Roman" w:hAnsi="Times New Roman" w:cs="Times New Roman"/>
          <w:b w:val="0"/>
          <w:bCs w:val="0"/>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26"/>
        <w:gridCol w:w="7384"/>
      </w:tblGrid>
      <w:tr w:rsidR="00EE559A" w:rsidRPr="00820C2E">
        <w:trPr>
          <w:trHeight w:val="550"/>
        </w:trPr>
        <w:tc>
          <w:tcPr>
            <w:tcW w:w="1826" w:type="dxa"/>
            <w:vAlign w:val="center"/>
          </w:tcPr>
          <w:p w:rsidR="00EE559A" w:rsidRPr="00326229" w:rsidRDefault="00EE559A" w:rsidP="00D67861">
            <w:pPr>
              <w:pStyle w:val="Heading5"/>
              <w:keepNext w:val="0"/>
              <w:keepLines w:val="0"/>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Kulcsfogalmak/ fogalmak</w:t>
            </w:r>
          </w:p>
        </w:tc>
        <w:tc>
          <w:tcPr>
            <w:tcW w:w="0" w:type="auto"/>
          </w:tcPr>
          <w:p w:rsidR="00EE559A" w:rsidRPr="00820C2E" w:rsidRDefault="00EE559A" w:rsidP="00DE0434">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Hordalékkúpsíkság, löszvidék, árterület, szikes puszta, dombvidék, hegységközi medence, romhegység, tanúhegy, karsztosodás. Világörökségi védettség, nemzeti park, tájvédelmi körzet, természetvédelmi terület, természeti emlék, történelmi emlékhely, a törvény erejénél fogva védett terület és érték, bioszféra-rezervátum, Ramsari terület, termék-eredetvédelem.</w:t>
            </w:r>
          </w:p>
        </w:tc>
      </w:tr>
      <w:tr w:rsidR="00EE559A" w:rsidRPr="00820C2E">
        <w:trPr>
          <w:trHeight w:val="550"/>
        </w:trPr>
        <w:tc>
          <w:tcPr>
            <w:tcW w:w="1826" w:type="dxa"/>
            <w:vAlign w:val="center"/>
          </w:tcPr>
          <w:p w:rsidR="00EE559A" w:rsidRPr="00326229" w:rsidRDefault="00EE559A" w:rsidP="00DE0434">
            <w:pPr>
              <w:pStyle w:val="Heading5"/>
              <w:keepNext w:val="0"/>
              <w:keepLines w:val="0"/>
              <w:suppressAutoHyphens/>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Topográfiai ismeretek</w:t>
            </w:r>
          </w:p>
        </w:tc>
        <w:tc>
          <w:tcPr>
            <w:tcW w:w="0" w:type="auto"/>
          </w:tcPr>
          <w:p w:rsidR="00EE559A" w:rsidRPr="00820C2E" w:rsidRDefault="00EE559A" w:rsidP="00DE0434">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Aggteleki-karszt, Badacsony, Balaton-felvidék, Baradla, Bükk-fennsík, Budai-, Kőszegi-, Soproni-, Tokaj-Eperjesi- (Zempléni-), Villányi-hegység, Cserehát, Cserhát, Gerecse, Pilis, Vértes, Baranyai-, Somogyi- és Tolnai-dombság, Bodrogköz, Dráva menti és Pesti-síkság, Győri-, Marcal- és Tapolcai-medence, Hajdúság, Hegyalja, Jászság, Őrség; Szigetköz, Mohácsi- és Szentendrei-sziget, Tihanyi-félsziget; Hévízi-tó, Ipoly, Kis-Balaton, Sajó, Sió, Tisza-tó, Zagyva, Zala. A magyarországi világörökség helyszínek és nemzeti parkok.</w:t>
            </w:r>
          </w:p>
        </w:tc>
      </w:tr>
    </w:tbl>
    <w:p w:rsidR="00EE559A" w:rsidRPr="00820C2E" w:rsidRDefault="00EE559A">
      <w:pPr>
        <w:spacing w:after="0" w:line="240" w:lineRule="auto"/>
        <w:rPr>
          <w:rFonts w:ascii="Times New Roman" w:hAnsi="Times New Roman" w:cs="Times New Roman"/>
          <w:sz w:val="24"/>
          <w:szCs w:val="24"/>
        </w:rPr>
      </w:pPr>
    </w:p>
    <w:p w:rsidR="00EE559A" w:rsidRPr="00820C2E" w:rsidRDefault="00EE559A">
      <w:pPr>
        <w:spacing w:after="0" w:line="240" w:lineRule="auto"/>
        <w:rPr>
          <w:rFonts w:ascii="Times New Roman" w:hAnsi="Times New Roman" w:cs="Times New Roman"/>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9"/>
        <w:gridCol w:w="5910"/>
        <w:gridCol w:w="1191"/>
      </w:tblGrid>
      <w:tr w:rsidR="00EE559A" w:rsidRPr="00820C2E">
        <w:tc>
          <w:tcPr>
            <w:tcW w:w="2109" w:type="dxa"/>
            <w:shd w:val="clear" w:color="auto" w:fill="FFFFFF"/>
            <w:vAlign w:val="center"/>
          </w:tcPr>
          <w:p w:rsidR="00EE559A" w:rsidRPr="00820C2E" w:rsidRDefault="00EE559A" w:rsidP="00D6786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Tematikai egység/ Fejlesztési cél</w:t>
            </w:r>
          </w:p>
        </w:tc>
        <w:tc>
          <w:tcPr>
            <w:tcW w:w="0" w:type="auto"/>
            <w:shd w:val="clear" w:color="auto" w:fill="FFFFFF"/>
            <w:vAlign w:val="center"/>
          </w:tcPr>
          <w:p w:rsidR="00EE559A" w:rsidRPr="00820C2E" w:rsidRDefault="00EE559A" w:rsidP="00D67861">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Magyarország társadalomföldrajza</w:t>
            </w:r>
          </w:p>
        </w:tc>
        <w:tc>
          <w:tcPr>
            <w:tcW w:w="1191" w:type="dxa"/>
            <w:shd w:val="clear" w:color="auto" w:fill="FFFFFF"/>
            <w:vAlign w:val="center"/>
          </w:tcPr>
          <w:p w:rsidR="00EE559A" w:rsidRPr="00820C2E" w:rsidRDefault="00EE559A" w:rsidP="0097399A">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Órakeret 1</w:t>
            </w:r>
            <w:r>
              <w:rPr>
                <w:rFonts w:ascii="Times New Roman" w:hAnsi="Times New Roman" w:cs="Times New Roman"/>
                <w:b/>
                <w:bCs/>
                <w:sz w:val="24"/>
                <w:szCs w:val="24"/>
              </w:rPr>
              <w:t>2</w:t>
            </w:r>
            <w:r w:rsidRPr="00820C2E">
              <w:rPr>
                <w:rFonts w:ascii="Times New Roman" w:hAnsi="Times New Roman" w:cs="Times New Roman"/>
                <w:b/>
                <w:bCs/>
                <w:sz w:val="24"/>
                <w:szCs w:val="24"/>
              </w:rPr>
              <w:t xml:space="preserve"> óra</w:t>
            </w:r>
          </w:p>
        </w:tc>
      </w:tr>
      <w:tr w:rsidR="00EE559A" w:rsidRPr="00820C2E">
        <w:tc>
          <w:tcPr>
            <w:tcW w:w="2109" w:type="dxa"/>
            <w:vAlign w:val="center"/>
          </w:tcPr>
          <w:p w:rsidR="00EE559A" w:rsidRPr="00820C2E" w:rsidRDefault="00EE559A" w:rsidP="004345D4">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Előzetes tudás</w:t>
            </w:r>
          </w:p>
        </w:tc>
        <w:tc>
          <w:tcPr>
            <w:tcW w:w="1191" w:type="dxa"/>
            <w:gridSpan w:val="2"/>
          </w:tcPr>
          <w:p w:rsidR="00EE559A" w:rsidRPr="00820C2E" w:rsidRDefault="00EE559A" w:rsidP="00450E7D">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A Kárpát-medence társadalomföldrajzi jellemzői. Magyarország megyéi, néhány városa. A gazdasági ágazatok szerepe az országok életében és kapcsolataik különböző példái.</w:t>
            </w:r>
          </w:p>
        </w:tc>
      </w:tr>
      <w:tr w:rsidR="00EE559A" w:rsidRPr="00820C2E">
        <w:trPr>
          <w:trHeight w:val="1338"/>
        </w:trPr>
        <w:tc>
          <w:tcPr>
            <w:tcW w:w="2109" w:type="dxa"/>
            <w:vAlign w:val="center"/>
          </w:tcPr>
          <w:p w:rsidR="00EE559A" w:rsidRPr="00820C2E" w:rsidRDefault="00EE559A" w:rsidP="00DE0434">
            <w:pPr>
              <w:suppressAutoHyphens/>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A tematikai egység nevelési-fejlesztési céljai</w:t>
            </w:r>
          </w:p>
        </w:tc>
        <w:tc>
          <w:tcPr>
            <w:tcW w:w="1191" w:type="dxa"/>
            <w:gridSpan w:val="2"/>
          </w:tcPr>
          <w:p w:rsidR="00EE559A" w:rsidRPr="00326229" w:rsidRDefault="00EE559A" w:rsidP="00450E7D">
            <w:pPr>
              <w:pStyle w:val="BodyText"/>
              <w:rPr>
                <w:rFonts w:ascii="Times New Roman" w:hAnsi="Times New Roman" w:cs="Times New Roman"/>
                <w:sz w:val="24"/>
                <w:szCs w:val="24"/>
              </w:rPr>
            </w:pPr>
            <w:r w:rsidRPr="00C2329D">
              <w:rPr>
                <w:rFonts w:ascii="Times New Roman" w:hAnsi="Times New Roman" w:cs="Times New Roman"/>
                <w:sz w:val="24"/>
                <w:szCs w:val="24"/>
              </w:rPr>
              <w:t xml:space="preserve">Reális tudáson alapuló nemzettudat kialakítása a magyar gazdaság világgazdaságban és az európai gazdasági erőtérben változó helyzetének értelmezésével. </w:t>
            </w:r>
          </w:p>
          <w:p w:rsidR="00EE559A" w:rsidRPr="00326229" w:rsidRDefault="00EE559A" w:rsidP="00450E7D">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Gazdasági nevelés a gazdasági ágazatok jellegzetességeinek, értékeinek, gondjainak problémaközpontú megközelítésével, gondolatvázlatok készítésével és stratégiai tervezéssel.</w:t>
            </w:r>
          </w:p>
          <w:p w:rsidR="00EE559A" w:rsidRPr="00326229" w:rsidRDefault="00EE559A" w:rsidP="00450E7D">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kreativitás, a kezdeményező- és vállalkozóképesség szerepének felismerése a társadalmi-gazdasági fejlődésben regionális és hazai példákon.</w:t>
            </w:r>
          </w:p>
          <w:p w:rsidR="00EE559A" w:rsidRPr="00326229" w:rsidRDefault="00EE559A" w:rsidP="00450E7D">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 földrajzi környezetben, a köznapi életben való eligazodás és a konfliktuskezelés képességének fejlesztése. Állampolgárságra nevelés a hírek földrajzi-környezeti tartalmú információinak értelmezésével, nézetek megfogalmazásával, kifejtésével. </w:t>
            </w:r>
          </w:p>
          <w:p w:rsidR="00EE559A" w:rsidRPr="00326229" w:rsidRDefault="00EE559A" w:rsidP="00450E7D">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tanulni tudás képességének fejlesztése kooperatív módszerekkel, hálózatos tanulással.</w:t>
            </w:r>
          </w:p>
          <w:p w:rsidR="00EE559A" w:rsidRPr="00326229" w:rsidRDefault="00EE559A" w:rsidP="00DE0434">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gyakorlati életre nevelés az internetalapú szolgáltatások (pl. adattárak, menetrendek, idegenforgalmi ajánlatok) használatával, a szerzett ismeretek másokkal való digitális megosztásával, valamint a tudatos vásárlói magatartás jellemzőinek bemutatásával.</w:t>
            </w:r>
          </w:p>
        </w:tc>
      </w:tr>
    </w:tbl>
    <w:p w:rsidR="00EE559A" w:rsidRPr="00820C2E" w:rsidRDefault="00EE559A" w:rsidP="00D57724">
      <w:pPr>
        <w:pStyle w:val="Heading3"/>
        <w:keepNext w:val="0"/>
        <w:keepLines w:val="0"/>
        <w:spacing w:before="0"/>
        <w:rPr>
          <w:rFonts w:ascii="Times New Roman" w:hAnsi="Times New Roman" w:cs="Times New Roman"/>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29"/>
        <w:gridCol w:w="2381"/>
      </w:tblGrid>
      <w:tr w:rsidR="00EE559A" w:rsidRPr="00820C2E">
        <w:tc>
          <w:tcPr>
            <w:tcW w:w="0" w:type="auto"/>
          </w:tcPr>
          <w:p w:rsidR="00EE559A" w:rsidRPr="00326229" w:rsidRDefault="00EE559A" w:rsidP="004345D4">
            <w:pPr>
              <w:pStyle w:val="Heading3"/>
              <w:keepNext w:val="0"/>
              <w:keepLines w:val="0"/>
              <w:spacing w:before="120"/>
              <w:jc w:val="center"/>
              <w:rPr>
                <w:rFonts w:ascii="Times New Roman" w:hAnsi="Times New Roman" w:cs="Times New Roman"/>
                <w:sz w:val="24"/>
                <w:szCs w:val="24"/>
              </w:rPr>
            </w:pPr>
            <w:r w:rsidRPr="00C2329D">
              <w:rPr>
                <w:rFonts w:ascii="Times New Roman" w:hAnsi="Times New Roman" w:cs="Times New Roman"/>
                <w:sz w:val="24"/>
                <w:szCs w:val="24"/>
              </w:rPr>
              <w:t>Ismeretek/fejlesztési követelmények</w:t>
            </w:r>
          </w:p>
        </w:tc>
        <w:tc>
          <w:tcPr>
            <w:tcW w:w="2381" w:type="dxa"/>
          </w:tcPr>
          <w:p w:rsidR="00EE559A" w:rsidRPr="00820C2E" w:rsidRDefault="00EE559A" w:rsidP="004345D4">
            <w:pPr>
              <w:spacing w:before="120"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Kapcsolódási pontok</w:t>
            </w:r>
          </w:p>
        </w:tc>
      </w:tr>
      <w:tr w:rsidR="00EE559A" w:rsidRPr="00820C2E">
        <w:trPr>
          <w:trHeight w:val="1983"/>
        </w:trPr>
        <w:tc>
          <w:tcPr>
            <w:tcW w:w="0" w:type="auto"/>
          </w:tcPr>
          <w:p w:rsidR="00EE559A" w:rsidRPr="00326229" w:rsidRDefault="00EE559A" w:rsidP="00450E7D">
            <w:pPr>
              <w:pStyle w:val="BodyText"/>
              <w:rPr>
                <w:rFonts w:ascii="Times New Roman" w:hAnsi="Times New Roman" w:cs="Times New Roman"/>
                <w:sz w:val="24"/>
                <w:szCs w:val="24"/>
              </w:rPr>
            </w:pPr>
            <w:r w:rsidRPr="00C2329D">
              <w:rPr>
                <w:rFonts w:ascii="Times New Roman" w:hAnsi="Times New Roman" w:cs="Times New Roman"/>
                <w:i/>
                <w:iCs/>
                <w:sz w:val="24"/>
                <w:szCs w:val="24"/>
              </w:rPr>
              <w:t>Népesség és településhálózat</w:t>
            </w:r>
          </w:p>
          <w:p w:rsidR="00EE559A" w:rsidRPr="00326229" w:rsidRDefault="00EE559A" w:rsidP="00450E7D">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 népességfogyás értelmezése; a népességszám-csökkenés és a társadalom öregedése okainak, következményeinek feltárása; népességszerkezet megismerése. </w:t>
            </w:r>
          </w:p>
          <w:p w:rsidR="00EE559A" w:rsidRPr="00326229" w:rsidRDefault="00EE559A" w:rsidP="00450E7D">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településfajták, a településhálózat átalakulásának értelmezése; lakókörnyezetek és életmódbeli jellemzők (nagyvárosi, városi, falusi települések, természeti, épített és emberi környezet, gazdasági, szociális eltérések).</w:t>
            </w:r>
          </w:p>
          <w:p w:rsidR="00EE559A" w:rsidRPr="00326229" w:rsidRDefault="00EE559A" w:rsidP="00450E7D">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 régiók és Budapest földrajzi jellemzése, változó súlyuk okainak elemzése; a falusias térségek válsághelyzetének, felzárkózásuk lehetőségeinek megismerése. </w:t>
            </w:r>
          </w:p>
          <w:p w:rsidR="00EE559A" w:rsidRPr="00326229" w:rsidRDefault="00EE559A" w:rsidP="00450E7D">
            <w:pPr>
              <w:pStyle w:val="BodyText"/>
              <w:spacing w:before="0"/>
              <w:rPr>
                <w:rFonts w:ascii="Times New Roman" w:hAnsi="Times New Roman" w:cs="Times New Roman"/>
                <w:sz w:val="24"/>
                <w:szCs w:val="24"/>
              </w:rPr>
            </w:pPr>
            <w:r w:rsidRPr="00C2329D">
              <w:rPr>
                <w:rFonts w:ascii="Times New Roman" w:hAnsi="Times New Roman" w:cs="Times New Roman"/>
                <w:i/>
                <w:iCs/>
                <w:sz w:val="24"/>
                <w:szCs w:val="24"/>
              </w:rPr>
              <w:t>Magyarország gazdasági szerkezete</w:t>
            </w:r>
          </w:p>
          <w:p w:rsidR="00EE559A" w:rsidRPr="00326229" w:rsidRDefault="00EE559A" w:rsidP="00450E7D">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Magyarország gazdasági szerkezetének elemzése; a fejlettség és az életmód kapcsolata, a regionális különbségek megismerése. </w:t>
            </w:r>
          </w:p>
          <w:p w:rsidR="00EE559A" w:rsidRPr="00326229" w:rsidRDefault="00EE559A" w:rsidP="00450E7D">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 fogyasztási szokások változásának belátása, okaik feltárása és következményeik megvitatása. </w:t>
            </w:r>
          </w:p>
          <w:p w:rsidR="00EE559A" w:rsidRPr="00326229" w:rsidRDefault="00EE559A" w:rsidP="00450E7D">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magyar gazdaság főbb működési területei.</w:t>
            </w:r>
          </w:p>
          <w:p w:rsidR="00EE559A" w:rsidRPr="00326229" w:rsidRDefault="00EE559A" w:rsidP="00450E7D">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Az átmenő forgalom jellemzői és infrastruktúrája; a térben és szerkezetében változó külgazdasági kapcsolatok. </w:t>
            </w:r>
          </w:p>
          <w:p w:rsidR="00EE559A" w:rsidRPr="00326229" w:rsidRDefault="00EE559A" w:rsidP="00450E7D">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Az idegenforgalom szerepe a gazdaságban, elérő jellegű körzetei (okozati és prognosztikus bemutatás).</w:t>
            </w:r>
          </w:p>
          <w:p w:rsidR="00EE559A" w:rsidRPr="00326229" w:rsidRDefault="00EE559A" w:rsidP="00450E7D">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Hagyományos mezőgazdasági termékek, élelmiszerek, ételek; a hagyományok földrajzi alapjai.</w:t>
            </w:r>
          </w:p>
          <w:p w:rsidR="00EE559A" w:rsidRPr="00326229" w:rsidRDefault="00EE559A" w:rsidP="00450E7D">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magyar mezőgazdaság helye a globális gazdaságban, európai integrációban.</w:t>
            </w:r>
          </w:p>
          <w:p w:rsidR="00EE559A" w:rsidRPr="00326229" w:rsidRDefault="00EE559A" w:rsidP="00450E7D">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A húzóágazatok (autóipar, gyógyszeripar, kommunikációs ágazat) szerepe, jövőbeli lehetőségei. </w:t>
            </w:r>
          </w:p>
          <w:p w:rsidR="00EE559A" w:rsidRPr="00326229" w:rsidRDefault="00EE559A" w:rsidP="00450E7D">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A tudásipar feltételei és jellemzése; az ipari és infoparkok szerepe.</w:t>
            </w:r>
          </w:p>
        </w:tc>
        <w:tc>
          <w:tcPr>
            <w:tcW w:w="2381" w:type="dxa"/>
          </w:tcPr>
          <w:p w:rsidR="00EE559A" w:rsidRPr="00820C2E" w:rsidRDefault="00EE559A" w:rsidP="00450E7D">
            <w:pPr>
              <w:spacing w:before="120" w:after="0" w:line="240" w:lineRule="auto"/>
              <w:rPr>
                <w:rFonts w:ascii="Times New Roman" w:hAnsi="Times New Roman" w:cs="Times New Roman"/>
                <w:sz w:val="24"/>
                <w:szCs w:val="24"/>
              </w:rPr>
            </w:pPr>
            <w:r w:rsidRPr="00820C2E">
              <w:rPr>
                <w:rFonts w:ascii="Times New Roman" w:hAnsi="Times New Roman" w:cs="Times New Roman"/>
                <w:i/>
                <w:iCs/>
                <w:sz w:val="24"/>
                <w:szCs w:val="24"/>
              </w:rPr>
              <w:t>Történelem, társadalmi és állampolgári ismeretek</w:t>
            </w:r>
            <w:r w:rsidRPr="00820C2E">
              <w:rPr>
                <w:rFonts w:ascii="Times New Roman" w:hAnsi="Times New Roman" w:cs="Times New Roman"/>
                <w:sz w:val="24"/>
                <w:szCs w:val="24"/>
              </w:rPr>
              <w:t>: Népesedési ciklus, infrastruktúrafejlődés a történelmi Magyarországon. Kommunikációs és technológiai fejlődés.</w:t>
            </w:r>
          </w:p>
          <w:p w:rsidR="00EE559A" w:rsidRPr="00820C2E" w:rsidRDefault="00EE559A" w:rsidP="00450E7D">
            <w:pPr>
              <w:spacing w:after="0" w:line="240" w:lineRule="auto"/>
              <w:rPr>
                <w:rFonts w:ascii="Times New Roman" w:hAnsi="Times New Roman" w:cs="Times New Roman"/>
                <w:sz w:val="24"/>
                <w:szCs w:val="24"/>
              </w:rPr>
            </w:pPr>
          </w:p>
          <w:p w:rsidR="00EE559A" w:rsidRPr="00820C2E" w:rsidRDefault="00EE559A" w:rsidP="00450E7D">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Matematika</w:t>
            </w:r>
            <w:r w:rsidRPr="00820C2E">
              <w:rPr>
                <w:rFonts w:ascii="Times New Roman" w:hAnsi="Times New Roman" w:cs="Times New Roman"/>
                <w:sz w:val="24"/>
                <w:szCs w:val="24"/>
              </w:rPr>
              <w:t>: Modellek megértése. Adatok jegyzése, ábrázolása.</w:t>
            </w:r>
          </w:p>
          <w:p w:rsidR="00EE559A" w:rsidRPr="00820C2E" w:rsidRDefault="00EE559A" w:rsidP="00450E7D">
            <w:pPr>
              <w:spacing w:after="0" w:line="240" w:lineRule="auto"/>
              <w:rPr>
                <w:rFonts w:ascii="Times New Roman" w:hAnsi="Times New Roman" w:cs="Times New Roman"/>
                <w:sz w:val="24"/>
                <w:szCs w:val="24"/>
              </w:rPr>
            </w:pPr>
          </w:p>
          <w:p w:rsidR="00EE559A" w:rsidRPr="00820C2E" w:rsidRDefault="00EE559A" w:rsidP="00450E7D">
            <w:pPr>
              <w:spacing w:after="0" w:line="240" w:lineRule="auto"/>
              <w:rPr>
                <w:rFonts w:ascii="Times New Roman" w:hAnsi="Times New Roman" w:cs="Times New Roman"/>
                <w:sz w:val="24"/>
                <w:szCs w:val="24"/>
              </w:rPr>
            </w:pPr>
            <w:r w:rsidRPr="00820C2E">
              <w:rPr>
                <w:rFonts w:ascii="Times New Roman" w:hAnsi="Times New Roman" w:cs="Times New Roman"/>
                <w:i/>
                <w:iCs/>
                <w:sz w:val="24"/>
                <w:szCs w:val="24"/>
              </w:rPr>
              <w:t>Informatika:</w:t>
            </w:r>
            <w:r w:rsidRPr="00820C2E">
              <w:rPr>
                <w:rFonts w:ascii="Times New Roman" w:hAnsi="Times New Roman" w:cs="Times New Roman"/>
                <w:sz w:val="24"/>
                <w:szCs w:val="24"/>
              </w:rPr>
              <w:t xml:space="preserve"> internetalapú szolgáltatások használata.</w:t>
            </w:r>
          </w:p>
        </w:tc>
      </w:tr>
    </w:tbl>
    <w:p w:rsidR="00EE559A" w:rsidRPr="00820C2E" w:rsidRDefault="00EE559A" w:rsidP="00D57724">
      <w:pPr>
        <w:pStyle w:val="Heading5"/>
        <w:keepNext w:val="0"/>
        <w:keepLines w:val="0"/>
        <w:spacing w:before="0" w:line="240" w:lineRule="auto"/>
        <w:rPr>
          <w:rFonts w:ascii="Times New Roman" w:hAnsi="Times New Roman" w:cs="Times New Roman"/>
          <w:b w:val="0"/>
          <w:bCs w:val="0"/>
          <w:sz w:val="24"/>
          <w:szCs w:val="24"/>
        </w:rPr>
        <w:sectPr w:rsidR="00EE559A" w:rsidRPr="00820C2E" w:rsidSect="00F80B9D">
          <w:type w:val="continuous"/>
          <w:pgSz w:w="11906" w:h="16838" w:code="9"/>
          <w:pgMar w:top="1418" w:right="1418" w:bottom="1418" w:left="1418" w:header="709" w:footer="709" w:gutter="0"/>
          <w:cols w:space="708"/>
          <w:titlePg/>
          <w:docGrid w:linePitch="360"/>
        </w:sect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26"/>
        <w:gridCol w:w="7384"/>
      </w:tblGrid>
      <w:tr w:rsidR="00EE559A" w:rsidRPr="00820C2E">
        <w:trPr>
          <w:trHeight w:val="550"/>
        </w:trPr>
        <w:tc>
          <w:tcPr>
            <w:tcW w:w="1826" w:type="dxa"/>
            <w:vAlign w:val="center"/>
          </w:tcPr>
          <w:p w:rsidR="00EE559A" w:rsidRPr="00326229" w:rsidRDefault="00EE559A" w:rsidP="004345D4">
            <w:pPr>
              <w:pStyle w:val="Heading5"/>
              <w:keepNext w:val="0"/>
              <w:keepLines w:val="0"/>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Kulcsfogalmak/ fogalmak</w:t>
            </w:r>
          </w:p>
        </w:tc>
        <w:tc>
          <w:tcPr>
            <w:tcW w:w="0" w:type="auto"/>
          </w:tcPr>
          <w:p w:rsidR="00EE559A" w:rsidRPr="00820C2E" w:rsidRDefault="00EE559A" w:rsidP="004345D4">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 xml:space="preserve">Fogyó társadalom, településhálózat, régió, eurorégió, tranzitország, menekültstátusz, termelői támogatási rendszer, kistermelő, vállalkozás, fogyasztói kosár, idegenforgalmi körzet, gyógyturizmus, bor- és gasztronómiai turizmus, falusi turizmus, szolgáltatáskereskedelem, tudásipar, infopark. </w:t>
            </w:r>
          </w:p>
        </w:tc>
      </w:tr>
      <w:tr w:rsidR="00EE559A" w:rsidRPr="00820C2E">
        <w:trPr>
          <w:trHeight w:val="550"/>
        </w:trPr>
        <w:tc>
          <w:tcPr>
            <w:tcW w:w="1826" w:type="dxa"/>
            <w:vAlign w:val="center"/>
          </w:tcPr>
          <w:p w:rsidR="00EE559A" w:rsidRPr="00326229" w:rsidRDefault="00EE559A" w:rsidP="00DE0434">
            <w:pPr>
              <w:pStyle w:val="Heading5"/>
              <w:keepNext w:val="0"/>
              <w:keepLines w:val="0"/>
              <w:suppressAutoHyphens/>
              <w:spacing w:before="120" w:line="240" w:lineRule="auto"/>
              <w:jc w:val="center"/>
              <w:rPr>
                <w:rFonts w:ascii="Times New Roman" w:hAnsi="Times New Roman" w:cs="Times New Roman"/>
                <w:i w:val="0"/>
                <w:iCs w:val="0"/>
                <w:sz w:val="24"/>
                <w:szCs w:val="24"/>
              </w:rPr>
            </w:pPr>
            <w:r w:rsidRPr="00C2329D">
              <w:rPr>
                <w:rFonts w:ascii="Times New Roman" w:hAnsi="Times New Roman" w:cs="Times New Roman"/>
                <w:i w:val="0"/>
                <w:iCs w:val="0"/>
                <w:sz w:val="24"/>
                <w:szCs w:val="24"/>
              </w:rPr>
              <w:t>Topográfiai ismeretek</w:t>
            </w:r>
          </w:p>
        </w:tc>
        <w:tc>
          <w:tcPr>
            <w:tcW w:w="0" w:type="auto"/>
          </w:tcPr>
          <w:p w:rsidR="00EE559A" w:rsidRPr="00820C2E" w:rsidRDefault="00EE559A" w:rsidP="004345D4">
            <w:pPr>
              <w:spacing w:before="120" w:after="0" w:line="240" w:lineRule="auto"/>
              <w:rPr>
                <w:rFonts w:ascii="Times New Roman" w:hAnsi="Times New Roman" w:cs="Times New Roman"/>
                <w:sz w:val="24"/>
                <w:szCs w:val="24"/>
              </w:rPr>
            </w:pPr>
            <w:r w:rsidRPr="00820C2E">
              <w:rPr>
                <w:rFonts w:ascii="Times New Roman" w:hAnsi="Times New Roman" w:cs="Times New Roman"/>
                <w:sz w:val="24"/>
                <w:szCs w:val="24"/>
              </w:rPr>
              <w:t>Magyarország megyei jogú városai. Balatonfüred, Gyöngyös, Gyula, Hajdúszoboszló, Hatvan, Hévíz, Kalocsa, Keszthely, Komárom, Kőszeg, Mohács, Paks, Röszke, Siófok, Százhalombatta, Szentendre, Szentgotthárd, Tihany, Tiszaújváros, Visegrád, Visonta, Záhony.</w:t>
            </w:r>
          </w:p>
        </w:tc>
      </w:tr>
    </w:tbl>
    <w:p w:rsidR="00EE559A" w:rsidRPr="00820C2E" w:rsidRDefault="00EE559A">
      <w:pPr>
        <w:spacing w:after="0" w:line="240" w:lineRule="auto"/>
        <w:rPr>
          <w:rFonts w:ascii="Times New Roman" w:hAnsi="Times New Roman" w:cs="Times New Roman"/>
          <w:sz w:val="24"/>
          <w:szCs w:val="24"/>
        </w:rPr>
      </w:pPr>
    </w:p>
    <w:p w:rsidR="00EE559A" w:rsidRPr="00820C2E" w:rsidRDefault="00EE559A">
      <w:pPr>
        <w:spacing w:after="0" w:line="240" w:lineRule="auto"/>
        <w:rPr>
          <w:rFonts w:ascii="Times New Roman" w:hAnsi="Times New Roman" w:cs="Times New Roman"/>
          <w:sz w:val="24"/>
          <w:szCs w:val="24"/>
        </w:rPr>
      </w:pPr>
    </w:p>
    <w:tbl>
      <w:tblPr>
        <w:tblW w:w="923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665"/>
        <w:gridCol w:w="1565"/>
      </w:tblGrid>
      <w:tr w:rsidR="00EE559A" w:rsidRPr="006021D3" w:rsidTr="001F0D43">
        <w:tc>
          <w:tcPr>
            <w:tcW w:w="7665" w:type="dxa"/>
            <w:shd w:val="clear" w:color="auto" w:fill="FFFFFF"/>
            <w:vAlign w:val="center"/>
          </w:tcPr>
          <w:p w:rsidR="00EE559A" w:rsidRPr="006021D3" w:rsidRDefault="00EE559A" w:rsidP="001F0D43">
            <w:pPr>
              <w:spacing w:before="120" w:after="0" w:line="240" w:lineRule="auto"/>
              <w:rPr>
                <w:rFonts w:ascii="Times New Roman" w:hAnsi="Times New Roman" w:cs="Times New Roman"/>
                <w:sz w:val="24"/>
                <w:szCs w:val="24"/>
              </w:rPr>
            </w:pPr>
            <w:r w:rsidRPr="006021D3">
              <w:rPr>
                <w:rFonts w:ascii="Times New Roman" w:hAnsi="Times New Roman" w:cs="Times New Roman"/>
                <w:sz w:val="24"/>
                <w:szCs w:val="24"/>
              </w:rPr>
              <w:t>Európa általános földrajza</w:t>
            </w:r>
          </w:p>
        </w:tc>
        <w:tc>
          <w:tcPr>
            <w:tcW w:w="1565" w:type="dxa"/>
            <w:shd w:val="clear" w:color="auto" w:fill="FFFFFF"/>
            <w:vAlign w:val="center"/>
          </w:tcPr>
          <w:p w:rsidR="00EE559A" w:rsidRPr="006021D3" w:rsidRDefault="00EE559A" w:rsidP="001F0D43">
            <w:pPr>
              <w:spacing w:before="120" w:after="0" w:line="240" w:lineRule="auto"/>
              <w:rPr>
                <w:rFonts w:ascii="Times New Roman" w:hAnsi="Times New Roman" w:cs="Times New Roman"/>
                <w:sz w:val="24"/>
                <w:szCs w:val="24"/>
              </w:rPr>
            </w:pPr>
            <w:r w:rsidRPr="006021D3">
              <w:rPr>
                <w:rFonts w:ascii="Times New Roman" w:hAnsi="Times New Roman" w:cs="Times New Roman"/>
                <w:sz w:val="24"/>
                <w:szCs w:val="24"/>
              </w:rPr>
              <w:t>6 óra</w:t>
            </w:r>
          </w:p>
        </w:tc>
      </w:tr>
      <w:tr w:rsidR="00EE559A" w:rsidRPr="006021D3" w:rsidTr="001F0D43">
        <w:tc>
          <w:tcPr>
            <w:tcW w:w="7665" w:type="dxa"/>
            <w:shd w:val="clear" w:color="auto" w:fill="FFFFFF"/>
            <w:vAlign w:val="center"/>
          </w:tcPr>
          <w:p w:rsidR="00EE559A" w:rsidRPr="006021D3" w:rsidRDefault="00EE559A" w:rsidP="001F0D43">
            <w:pPr>
              <w:spacing w:before="120" w:after="0" w:line="240" w:lineRule="auto"/>
              <w:rPr>
                <w:rFonts w:ascii="Times New Roman" w:hAnsi="Times New Roman" w:cs="Times New Roman"/>
                <w:sz w:val="24"/>
                <w:szCs w:val="24"/>
              </w:rPr>
            </w:pPr>
            <w:r w:rsidRPr="006021D3">
              <w:rPr>
                <w:rFonts w:ascii="Times New Roman" w:hAnsi="Times New Roman" w:cs="Times New Roman"/>
                <w:sz w:val="24"/>
                <w:szCs w:val="24"/>
              </w:rPr>
              <w:t>Észak- és Mediterrán-Európa földrajza</w:t>
            </w:r>
          </w:p>
        </w:tc>
        <w:tc>
          <w:tcPr>
            <w:tcW w:w="1565" w:type="dxa"/>
            <w:shd w:val="clear" w:color="auto" w:fill="FFFFFF"/>
            <w:vAlign w:val="center"/>
          </w:tcPr>
          <w:p w:rsidR="00EE559A" w:rsidRPr="006021D3" w:rsidRDefault="00EE559A" w:rsidP="001F0D43">
            <w:pPr>
              <w:spacing w:before="120" w:after="0" w:line="240" w:lineRule="auto"/>
              <w:rPr>
                <w:rFonts w:ascii="Times New Roman" w:hAnsi="Times New Roman" w:cs="Times New Roman"/>
                <w:sz w:val="24"/>
                <w:szCs w:val="24"/>
              </w:rPr>
            </w:pPr>
            <w:r w:rsidRPr="006021D3">
              <w:rPr>
                <w:rFonts w:ascii="Times New Roman" w:hAnsi="Times New Roman" w:cs="Times New Roman"/>
                <w:sz w:val="24"/>
                <w:szCs w:val="24"/>
              </w:rPr>
              <w:t>5 óra</w:t>
            </w:r>
          </w:p>
        </w:tc>
      </w:tr>
      <w:tr w:rsidR="00EE559A" w:rsidRPr="006021D3" w:rsidTr="001F0D43">
        <w:tc>
          <w:tcPr>
            <w:tcW w:w="7665" w:type="dxa"/>
            <w:shd w:val="clear" w:color="auto" w:fill="FFFFFF"/>
            <w:vAlign w:val="center"/>
          </w:tcPr>
          <w:p w:rsidR="00EE559A" w:rsidRPr="006021D3" w:rsidRDefault="00EE559A" w:rsidP="001F0D43">
            <w:pPr>
              <w:spacing w:before="120" w:after="0" w:line="240" w:lineRule="auto"/>
              <w:rPr>
                <w:rFonts w:ascii="Times New Roman" w:hAnsi="Times New Roman" w:cs="Times New Roman"/>
                <w:sz w:val="24"/>
                <w:szCs w:val="24"/>
              </w:rPr>
            </w:pPr>
            <w:r w:rsidRPr="006021D3">
              <w:rPr>
                <w:rFonts w:ascii="Times New Roman" w:hAnsi="Times New Roman" w:cs="Times New Roman"/>
                <w:sz w:val="24"/>
                <w:szCs w:val="24"/>
              </w:rPr>
              <w:t>Atlanti-Európa földrajza</w:t>
            </w:r>
          </w:p>
        </w:tc>
        <w:tc>
          <w:tcPr>
            <w:tcW w:w="1565" w:type="dxa"/>
            <w:shd w:val="clear" w:color="auto" w:fill="FFFFFF"/>
            <w:vAlign w:val="center"/>
          </w:tcPr>
          <w:p w:rsidR="00EE559A" w:rsidRPr="006021D3" w:rsidRDefault="00EE559A" w:rsidP="001F0D43">
            <w:pPr>
              <w:spacing w:before="120" w:after="0" w:line="240" w:lineRule="auto"/>
              <w:rPr>
                <w:rFonts w:ascii="Times New Roman" w:hAnsi="Times New Roman" w:cs="Times New Roman"/>
                <w:sz w:val="24"/>
                <w:szCs w:val="24"/>
              </w:rPr>
            </w:pPr>
            <w:r w:rsidRPr="006021D3">
              <w:rPr>
                <w:rFonts w:ascii="Times New Roman" w:hAnsi="Times New Roman" w:cs="Times New Roman"/>
                <w:sz w:val="24"/>
                <w:szCs w:val="24"/>
              </w:rPr>
              <w:t>6 óra</w:t>
            </w:r>
          </w:p>
        </w:tc>
      </w:tr>
      <w:tr w:rsidR="00EE559A" w:rsidRPr="006021D3" w:rsidTr="001F0D43">
        <w:tc>
          <w:tcPr>
            <w:tcW w:w="7665" w:type="dxa"/>
            <w:shd w:val="clear" w:color="auto" w:fill="FFFFFF"/>
            <w:vAlign w:val="center"/>
          </w:tcPr>
          <w:p w:rsidR="00EE559A" w:rsidRPr="006021D3" w:rsidRDefault="00EE559A" w:rsidP="001F0D43">
            <w:pPr>
              <w:spacing w:before="120" w:after="0" w:line="240" w:lineRule="auto"/>
              <w:rPr>
                <w:rFonts w:ascii="Times New Roman" w:hAnsi="Times New Roman" w:cs="Times New Roman"/>
                <w:sz w:val="24"/>
                <w:szCs w:val="24"/>
              </w:rPr>
            </w:pPr>
            <w:r w:rsidRPr="006021D3">
              <w:rPr>
                <w:rFonts w:ascii="Times New Roman" w:hAnsi="Times New Roman" w:cs="Times New Roman"/>
                <w:sz w:val="24"/>
                <w:szCs w:val="24"/>
              </w:rPr>
              <w:t>Kelet- és Közép-Európa földrajza</w:t>
            </w:r>
          </w:p>
        </w:tc>
        <w:tc>
          <w:tcPr>
            <w:tcW w:w="1565" w:type="dxa"/>
            <w:shd w:val="clear" w:color="auto" w:fill="FFFFFF"/>
            <w:vAlign w:val="center"/>
          </w:tcPr>
          <w:p w:rsidR="00EE559A" w:rsidRPr="006021D3" w:rsidRDefault="00EE559A" w:rsidP="001F0D43">
            <w:pPr>
              <w:spacing w:before="120" w:after="0" w:line="240" w:lineRule="auto"/>
              <w:rPr>
                <w:rFonts w:ascii="Times New Roman" w:hAnsi="Times New Roman" w:cs="Times New Roman"/>
                <w:sz w:val="24"/>
                <w:szCs w:val="24"/>
              </w:rPr>
            </w:pPr>
            <w:r w:rsidRPr="006021D3">
              <w:rPr>
                <w:rFonts w:ascii="Times New Roman" w:hAnsi="Times New Roman" w:cs="Times New Roman"/>
                <w:sz w:val="24"/>
                <w:szCs w:val="24"/>
              </w:rPr>
              <w:t>7 óra</w:t>
            </w:r>
          </w:p>
        </w:tc>
      </w:tr>
      <w:tr w:rsidR="00EE559A" w:rsidRPr="006021D3" w:rsidTr="001F0D43">
        <w:tc>
          <w:tcPr>
            <w:tcW w:w="7665" w:type="dxa"/>
            <w:shd w:val="clear" w:color="auto" w:fill="FFFFFF"/>
            <w:vAlign w:val="center"/>
          </w:tcPr>
          <w:p w:rsidR="00EE559A" w:rsidRPr="006021D3" w:rsidRDefault="00EE559A" w:rsidP="001F0D43">
            <w:pPr>
              <w:spacing w:before="120" w:after="0" w:line="240" w:lineRule="auto"/>
              <w:rPr>
                <w:rFonts w:ascii="Times New Roman" w:hAnsi="Times New Roman" w:cs="Times New Roman"/>
                <w:sz w:val="24"/>
                <w:szCs w:val="24"/>
              </w:rPr>
            </w:pPr>
            <w:r w:rsidRPr="006021D3">
              <w:rPr>
                <w:rFonts w:ascii="Times New Roman" w:hAnsi="Times New Roman" w:cs="Times New Roman"/>
                <w:sz w:val="24"/>
                <w:szCs w:val="24"/>
              </w:rPr>
              <w:t>A Kárpát-medencevidék földrajza</w:t>
            </w:r>
          </w:p>
        </w:tc>
        <w:tc>
          <w:tcPr>
            <w:tcW w:w="1565" w:type="dxa"/>
            <w:shd w:val="clear" w:color="auto" w:fill="FFFFFF"/>
            <w:vAlign w:val="center"/>
          </w:tcPr>
          <w:p w:rsidR="00EE559A" w:rsidRPr="006021D3" w:rsidRDefault="00EE559A" w:rsidP="001F0D43">
            <w:pPr>
              <w:spacing w:before="120" w:after="0" w:line="240" w:lineRule="auto"/>
              <w:rPr>
                <w:rFonts w:ascii="Times New Roman" w:hAnsi="Times New Roman" w:cs="Times New Roman"/>
                <w:sz w:val="24"/>
                <w:szCs w:val="24"/>
              </w:rPr>
            </w:pPr>
            <w:r w:rsidRPr="006021D3">
              <w:rPr>
                <w:rFonts w:ascii="Times New Roman" w:hAnsi="Times New Roman" w:cs="Times New Roman"/>
                <w:sz w:val="24"/>
                <w:szCs w:val="24"/>
              </w:rPr>
              <w:t>5 óra</w:t>
            </w:r>
          </w:p>
        </w:tc>
      </w:tr>
      <w:tr w:rsidR="00EE559A" w:rsidRPr="006021D3" w:rsidTr="001F0D43">
        <w:tc>
          <w:tcPr>
            <w:tcW w:w="7665" w:type="dxa"/>
            <w:shd w:val="clear" w:color="auto" w:fill="FFFFFF"/>
            <w:vAlign w:val="center"/>
          </w:tcPr>
          <w:p w:rsidR="00EE559A" w:rsidRPr="006021D3" w:rsidRDefault="00EE559A" w:rsidP="001F0D43">
            <w:pPr>
              <w:spacing w:before="120" w:after="0" w:line="240" w:lineRule="auto"/>
              <w:rPr>
                <w:rFonts w:ascii="Times New Roman" w:hAnsi="Times New Roman" w:cs="Times New Roman"/>
                <w:sz w:val="24"/>
                <w:szCs w:val="24"/>
              </w:rPr>
            </w:pPr>
            <w:r w:rsidRPr="006021D3">
              <w:rPr>
                <w:rFonts w:ascii="Times New Roman" w:hAnsi="Times New Roman" w:cs="Times New Roman"/>
                <w:sz w:val="24"/>
                <w:szCs w:val="24"/>
              </w:rPr>
              <w:t>A hazánkkal szomszédos országok földrajza</w:t>
            </w:r>
          </w:p>
        </w:tc>
        <w:tc>
          <w:tcPr>
            <w:tcW w:w="1565" w:type="dxa"/>
            <w:shd w:val="clear" w:color="auto" w:fill="FFFFFF"/>
            <w:vAlign w:val="center"/>
          </w:tcPr>
          <w:p w:rsidR="00EE559A" w:rsidRPr="006021D3" w:rsidRDefault="00EE559A" w:rsidP="001F0D43">
            <w:pPr>
              <w:spacing w:before="120" w:after="0" w:line="240" w:lineRule="auto"/>
              <w:rPr>
                <w:rFonts w:ascii="Times New Roman" w:hAnsi="Times New Roman" w:cs="Times New Roman"/>
                <w:sz w:val="24"/>
                <w:szCs w:val="24"/>
              </w:rPr>
            </w:pPr>
            <w:r>
              <w:rPr>
                <w:rFonts w:ascii="Times New Roman" w:hAnsi="Times New Roman" w:cs="Times New Roman"/>
                <w:sz w:val="24"/>
                <w:szCs w:val="24"/>
              </w:rPr>
              <w:t>7</w:t>
            </w:r>
            <w:r w:rsidRPr="006021D3">
              <w:rPr>
                <w:rFonts w:ascii="Times New Roman" w:hAnsi="Times New Roman" w:cs="Times New Roman"/>
                <w:sz w:val="24"/>
                <w:szCs w:val="24"/>
              </w:rPr>
              <w:t xml:space="preserve"> óra</w:t>
            </w:r>
          </w:p>
        </w:tc>
      </w:tr>
      <w:tr w:rsidR="00EE559A" w:rsidRPr="006021D3" w:rsidTr="001F0D43">
        <w:tc>
          <w:tcPr>
            <w:tcW w:w="7665" w:type="dxa"/>
            <w:shd w:val="clear" w:color="auto" w:fill="FFFFFF"/>
            <w:vAlign w:val="center"/>
          </w:tcPr>
          <w:p w:rsidR="00EE559A" w:rsidRPr="006021D3" w:rsidRDefault="00EE559A" w:rsidP="001F0D43">
            <w:pPr>
              <w:spacing w:before="120" w:after="0" w:line="240" w:lineRule="auto"/>
              <w:rPr>
                <w:rFonts w:ascii="Times New Roman" w:hAnsi="Times New Roman" w:cs="Times New Roman"/>
                <w:sz w:val="24"/>
                <w:szCs w:val="24"/>
              </w:rPr>
            </w:pPr>
            <w:r w:rsidRPr="006021D3">
              <w:rPr>
                <w:rFonts w:ascii="Times New Roman" w:hAnsi="Times New Roman" w:cs="Times New Roman"/>
                <w:sz w:val="24"/>
                <w:szCs w:val="24"/>
              </w:rPr>
              <w:t>Magyarország természeti és kulturális értékei</w:t>
            </w:r>
          </w:p>
        </w:tc>
        <w:tc>
          <w:tcPr>
            <w:tcW w:w="1565" w:type="dxa"/>
            <w:shd w:val="clear" w:color="auto" w:fill="FFFFFF"/>
            <w:vAlign w:val="center"/>
          </w:tcPr>
          <w:p w:rsidR="00EE559A" w:rsidRPr="006021D3" w:rsidRDefault="00EE559A" w:rsidP="001F0D43">
            <w:pPr>
              <w:spacing w:before="120" w:after="0" w:line="240" w:lineRule="auto"/>
              <w:rPr>
                <w:rFonts w:ascii="Times New Roman" w:hAnsi="Times New Roman" w:cs="Times New Roman"/>
                <w:sz w:val="24"/>
                <w:szCs w:val="24"/>
              </w:rPr>
            </w:pPr>
            <w:r w:rsidRPr="006021D3">
              <w:rPr>
                <w:rFonts w:ascii="Times New Roman" w:hAnsi="Times New Roman" w:cs="Times New Roman"/>
                <w:sz w:val="24"/>
                <w:szCs w:val="24"/>
              </w:rPr>
              <w:t>6 óra</w:t>
            </w:r>
          </w:p>
        </w:tc>
      </w:tr>
      <w:tr w:rsidR="00EE559A" w:rsidRPr="006021D3" w:rsidTr="001F0D43">
        <w:tc>
          <w:tcPr>
            <w:tcW w:w="7665" w:type="dxa"/>
            <w:shd w:val="clear" w:color="auto" w:fill="FFFFFF"/>
            <w:vAlign w:val="center"/>
          </w:tcPr>
          <w:p w:rsidR="00EE559A" w:rsidRPr="006021D3" w:rsidRDefault="00EE559A" w:rsidP="001F0D43">
            <w:pPr>
              <w:spacing w:before="120" w:after="0" w:line="240" w:lineRule="auto"/>
              <w:rPr>
                <w:rFonts w:ascii="Times New Roman" w:hAnsi="Times New Roman" w:cs="Times New Roman"/>
                <w:sz w:val="24"/>
                <w:szCs w:val="24"/>
              </w:rPr>
            </w:pPr>
            <w:r w:rsidRPr="006021D3">
              <w:rPr>
                <w:rFonts w:ascii="Times New Roman" w:hAnsi="Times New Roman" w:cs="Times New Roman"/>
                <w:sz w:val="24"/>
                <w:szCs w:val="24"/>
              </w:rPr>
              <w:t>Magyarország társadalomföldrajza</w:t>
            </w:r>
          </w:p>
        </w:tc>
        <w:tc>
          <w:tcPr>
            <w:tcW w:w="1565" w:type="dxa"/>
            <w:shd w:val="clear" w:color="auto" w:fill="FFFFFF"/>
            <w:vAlign w:val="center"/>
          </w:tcPr>
          <w:p w:rsidR="00EE559A" w:rsidRPr="006021D3" w:rsidRDefault="00EE559A" w:rsidP="001F0D43">
            <w:pPr>
              <w:spacing w:before="120" w:after="0" w:line="240" w:lineRule="auto"/>
              <w:rPr>
                <w:rFonts w:ascii="Times New Roman" w:hAnsi="Times New Roman" w:cs="Times New Roman"/>
                <w:sz w:val="24"/>
                <w:szCs w:val="24"/>
              </w:rPr>
            </w:pPr>
            <w:r>
              <w:rPr>
                <w:rFonts w:ascii="Times New Roman" w:hAnsi="Times New Roman" w:cs="Times New Roman"/>
                <w:sz w:val="24"/>
                <w:szCs w:val="24"/>
              </w:rPr>
              <w:t>12</w:t>
            </w:r>
            <w:r w:rsidRPr="006021D3">
              <w:rPr>
                <w:rFonts w:ascii="Times New Roman" w:hAnsi="Times New Roman" w:cs="Times New Roman"/>
                <w:sz w:val="24"/>
                <w:szCs w:val="24"/>
              </w:rPr>
              <w:t xml:space="preserve"> óra</w:t>
            </w:r>
          </w:p>
        </w:tc>
      </w:tr>
      <w:tr w:rsidR="00EE559A" w:rsidRPr="00820C2E" w:rsidTr="001F0D43">
        <w:tc>
          <w:tcPr>
            <w:tcW w:w="7665" w:type="dxa"/>
            <w:shd w:val="clear" w:color="auto" w:fill="FFFFFF"/>
            <w:vAlign w:val="center"/>
          </w:tcPr>
          <w:p w:rsidR="00EE559A" w:rsidRPr="00820C2E" w:rsidRDefault="00EE559A" w:rsidP="001F0D43">
            <w:pPr>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Összesen</w:t>
            </w:r>
          </w:p>
        </w:tc>
        <w:tc>
          <w:tcPr>
            <w:tcW w:w="1565" w:type="dxa"/>
            <w:shd w:val="clear" w:color="auto" w:fill="FFFFFF"/>
            <w:vAlign w:val="center"/>
          </w:tcPr>
          <w:p w:rsidR="00EE559A" w:rsidRPr="00C35B41" w:rsidRDefault="00EE559A" w:rsidP="001F0D43">
            <w:pPr>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54 óra</w:t>
            </w:r>
          </w:p>
        </w:tc>
      </w:tr>
    </w:tbl>
    <w:p w:rsidR="00EE559A" w:rsidRDefault="00EE559A">
      <w:pPr>
        <w:spacing w:after="0" w:line="240" w:lineRule="auto"/>
        <w:rPr>
          <w:rFonts w:ascii="Times New Roman" w:hAnsi="Times New Roman" w:cs="Times New Roman"/>
          <w:sz w:val="24"/>
          <w:szCs w:val="24"/>
        </w:rPr>
      </w:pPr>
    </w:p>
    <w:tbl>
      <w:tblPr>
        <w:tblW w:w="925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43"/>
        <w:gridCol w:w="7307"/>
      </w:tblGrid>
      <w:tr w:rsidR="00EE559A" w:rsidRPr="00820C2E" w:rsidTr="001F0D43">
        <w:trPr>
          <w:trHeight w:val="550"/>
        </w:trPr>
        <w:tc>
          <w:tcPr>
            <w:tcW w:w="1956" w:type="dxa"/>
            <w:vAlign w:val="center"/>
          </w:tcPr>
          <w:p w:rsidR="00EE559A" w:rsidRPr="00820C2E" w:rsidRDefault="00EE559A" w:rsidP="001F0D43">
            <w:pPr>
              <w:spacing w:after="0" w:line="240" w:lineRule="auto"/>
              <w:jc w:val="center"/>
              <w:rPr>
                <w:rFonts w:ascii="Times New Roman" w:hAnsi="Times New Roman" w:cs="Times New Roman"/>
                <w:b/>
                <w:bCs/>
                <w:sz w:val="24"/>
                <w:szCs w:val="24"/>
              </w:rPr>
            </w:pPr>
            <w:r w:rsidRPr="00820C2E">
              <w:rPr>
                <w:rFonts w:ascii="Times New Roman" w:hAnsi="Times New Roman" w:cs="Times New Roman"/>
                <w:b/>
                <w:bCs/>
                <w:sz w:val="24"/>
                <w:szCs w:val="24"/>
              </w:rPr>
              <w:t>A fejlesztés várt eredményei a</w:t>
            </w:r>
            <w:r w:rsidRPr="00820C2E">
              <w:rPr>
                <w:rFonts w:ascii="Times New Roman" w:hAnsi="Times New Roman" w:cs="Times New Roman"/>
                <w:sz w:val="24"/>
                <w:szCs w:val="24"/>
              </w:rPr>
              <w:t xml:space="preserve"> </w:t>
            </w:r>
            <w:r>
              <w:rPr>
                <w:rFonts w:ascii="Times New Roman" w:hAnsi="Times New Roman" w:cs="Times New Roman"/>
                <w:b/>
                <w:bCs/>
                <w:sz w:val="24"/>
                <w:szCs w:val="24"/>
              </w:rPr>
              <w:t xml:space="preserve">8. évfolyam </w:t>
            </w:r>
            <w:r w:rsidRPr="00820C2E">
              <w:rPr>
                <w:rFonts w:ascii="Times New Roman" w:hAnsi="Times New Roman" w:cs="Times New Roman"/>
                <w:b/>
                <w:bCs/>
                <w:sz w:val="24"/>
                <w:szCs w:val="24"/>
              </w:rPr>
              <w:t>végén</w:t>
            </w:r>
          </w:p>
        </w:tc>
        <w:tc>
          <w:tcPr>
            <w:tcW w:w="7357" w:type="dxa"/>
          </w:tcPr>
          <w:p w:rsidR="00EE559A" w:rsidRPr="00C2329D" w:rsidRDefault="00EE559A" w:rsidP="001F0D43">
            <w:pPr>
              <w:pStyle w:val="BodyText"/>
              <w:rPr>
                <w:rFonts w:ascii="Times New Roman" w:hAnsi="Times New Roman" w:cs="Times New Roman"/>
                <w:sz w:val="24"/>
                <w:szCs w:val="24"/>
              </w:rPr>
            </w:pPr>
            <w:r w:rsidRPr="00C2329D">
              <w:rPr>
                <w:rFonts w:ascii="Times New Roman" w:hAnsi="Times New Roman" w:cs="Times New Roman"/>
                <w:sz w:val="24"/>
                <w:szCs w:val="24"/>
              </w:rPr>
              <w:t>Legyen átfogó ismeretük földrészünk, azon belül a meghatározó és a hazánkkal szomszédos országok természet- és társadalomföldrajzi sajátosságairól, lássak azok térbeli és történelmi összefüggéseit, érzékeljék a földrajzi tényezők életmódot meghatározó szerepét. Birtokoljanak reális ismereteket a Kárpát-medencében fekvő hazánk földrajzi jellemzőiről, erőforrásairól és az ország gazdasági lehetőségeiről az Európai Unió keretében. Legyenek tisztában az Európai Unió meghatározó szerepével, jelentőségével.</w:t>
            </w:r>
          </w:p>
          <w:p w:rsidR="00EE559A" w:rsidRPr="00C2329D" w:rsidRDefault="00EE559A" w:rsidP="001F0D43">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Ismerjék fel a globalizáció érvényesülését regionális példákban. Ismerjék hazánk társadalmi-gazdasági fejlődésének jellemzőit összefüggésben a természeti erőforrásokkal. Értsék, hogy a hazai gazdasági, társadalmi és környezeti folyamatok világméretű vagy regionális folyamatokkal függenek össze. </w:t>
            </w:r>
          </w:p>
          <w:p w:rsidR="00EE559A" w:rsidRPr="00C2329D" w:rsidRDefault="00EE559A" w:rsidP="001F0D43">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Tudják példákkal bizonyítani a társadalmi-gazdasági folyamatok környezetkárosító hatását, a lokális problémák globális következmények elvének érvényesülését. Legyenek tisztában a Földet fenyegető veszélyekkel, értsék a fenntarthatóság lényegét példák alapján, ismerjék fel, hogy a Föld sorsa a saját magatartásukon is múlik. </w:t>
            </w:r>
          </w:p>
          <w:p w:rsidR="00EE559A" w:rsidRPr="00C2329D" w:rsidRDefault="00EE559A" w:rsidP="001F0D43">
            <w:pPr>
              <w:pStyle w:val="BodyText"/>
              <w:spacing w:before="0"/>
              <w:rPr>
                <w:rFonts w:ascii="Times New Roman" w:hAnsi="Times New Roman" w:cs="Times New Roman"/>
                <w:sz w:val="24"/>
                <w:szCs w:val="24"/>
              </w:rPr>
            </w:pPr>
            <w:r w:rsidRPr="00C2329D">
              <w:rPr>
                <w:rFonts w:ascii="Times New Roman" w:hAnsi="Times New Roman" w:cs="Times New Roman"/>
                <w:sz w:val="24"/>
                <w:szCs w:val="24"/>
              </w:rPr>
              <w:t xml:space="preserve">Rendelkezzenek a tanulók valós képzetekkel a környezeti elemek méreteiről, a számszerűen kifejezhető adatok és az időbeli változások nagyságrendjéről. Tudjanak nagy vonalakban tájékozódni a földtörténeti időben. Legyenek képesek természet-, illetve társadalom- és gazdaságföldrajzi megfigyelések végzésére, a különböző nyomtatott és elektronikus információhordozókból földrajzi tartalmú információk gyűjtésére, összegzésére, a lényeges elemek kiemelésére. Ezek során alkalmazzák digitális ismereteiket. Legyenek képesek a tanulók a térképet információforrásként használni, szerezzék meg a logikai térképolvasás képességét. A topográfiai ismereteikhez tudjanak földrajzi-környezeti tartalmakat kapcsolni. </w:t>
            </w:r>
          </w:p>
          <w:p w:rsidR="00EE559A" w:rsidRPr="00C2329D" w:rsidRDefault="00EE559A" w:rsidP="001F0D43">
            <w:pPr>
              <w:pStyle w:val="BodyText"/>
              <w:spacing w:before="0"/>
              <w:rPr>
                <w:rFonts w:ascii="Times New Roman" w:hAnsi="Times New Roman" w:cs="Times New Roman"/>
                <w:sz w:val="24"/>
                <w:szCs w:val="24"/>
              </w:rPr>
            </w:pPr>
          </w:p>
        </w:tc>
      </w:tr>
    </w:tbl>
    <w:p w:rsidR="00EE559A" w:rsidRPr="00820C2E" w:rsidRDefault="00EE559A">
      <w:pPr>
        <w:spacing w:after="0" w:line="240" w:lineRule="auto"/>
        <w:rPr>
          <w:rFonts w:ascii="Times New Roman" w:hAnsi="Times New Roman" w:cs="Times New Roman"/>
          <w:sz w:val="24"/>
          <w:szCs w:val="24"/>
        </w:rPr>
      </w:pPr>
    </w:p>
    <w:sectPr w:rsidR="00EE559A" w:rsidRPr="00820C2E" w:rsidSect="00F80B9D">
      <w:type w:val="continuous"/>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59A" w:rsidRDefault="00EE559A">
      <w:pPr>
        <w:rPr>
          <w:rFonts w:ascii="Times New Roman" w:hAnsi="Times New Roman" w:cs="Times New Roman"/>
        </w:rPr>
      </w:pPr>
      <w:r>
        <w:rPr>
          <w:rFonts w:ascii="Times New Roman" w:hAnsi="Times New Roman" w:cs="Times New Roman"/>
        </w:rPr>
        <w:separator/>
      </w:r>
    </w:p>
  </w:endnote>
  <w:endnote w:type="continuationSeparator" w:id="0">
    <w:p w:rsidR="00EE559A" w:rsidRDefault="00EE559A">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9A" w:rsidRDefault="00EE559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EE559A" w:rsidRDefault="00EE559A">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59A" w:rsidRDefault="00EE559A">
      <w:pPr>
        <w:rPr>
          <w:rFonts w:ascii="Times New Roman" w:hAnsi="Times New Roman" w:cs="Times New Roman"/>
        </w:rPr>
      </w:pPr>
      <w:r>
        <w:rPr>
          <w:rFonts w:ascii="Times New Roman" w:hAnsi="Times New Roman" w:cs="Times New Roman"/>
        </w:rPr>
        <w:separator/>
      </w:r>
    </w:p>
  </w:footnote>
  <w:footnote w:type="continuationSeparator" w:id="0">
    <w:p w:rsidR="00EE559A" w:rsidRDefault="00EE559A">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023C"/>
    <w:multiLevelType w:val="hybridMultilevel"/>
    <w:tmpl w:val="DB284872"/>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1">
    <w:nsid w:val="0B876033"/>
    <w:multiLevelType w:val="hybridMultilevel"/>
    <w:tmpl w:val="832A87D8"/>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2">
    <w:nsid w:val="141B1538"/>
    <w:multiLevelType w:val="hybridMultilevel"/>
    <w:tmpl w:val="5F0AA160"/>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3">
    <w:nsid w:val="194067F6"/>
    <w:multiLevelType w:val="hybridMultilevel"/>
    <w:tmpl w:val="23167B82"/>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4">
    <w:nsid w:val="1BE30862"/>
    <w:multiLevelType w:val="hybridMultilevel"/>
    <w:tmpl w:val="9AA2D836"/>
    <w:lvl w:ilvl="0" w:tplc="46EAF87C">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5">
    <w:nsid w:val="1D2A1AD0"/>
    <w:multiLevelType w:val="hybridMultilevel"/>
    <w:tmpl w:val="A5505682"/>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6">
    <w:nsid w:val="21E63228"/>
    <w:multiLevelType w:val="hybridMultilevel"/>
    <w:tmpl w:val="E50A3902"/>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7">
    <w:nsid w:val="24A50EFE"/>
    <w:multiLevelType w:val="hybridMultilevel"/>
    <w:tmpl w:val="459263B6"/>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8">
    <w:nsid w:val="27703601"/>
    <w:multiLevelType w:val="hybridMultilevel"/>
    <w:tmpl w:val="01741E38"/>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9">
    <w:nsid w:val="286E4A1C"/>
    <w:multiLevelType w:val="hybridMultilevel"/>
    <w:tmpl w:val="A0DEDAFA"/>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10">
    <w:nsid w:val="2A0945A1"/>
    <w:multiLevelType w:val="hybridMultilevel"/>
    <w:tmpl w:val="E548B56E"/>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11">
    <w:nsid w:val="2ABE01A3"/>
    <w:multiLevelType w:val="hybridMultilevel"/>
    <w:tmpl w:val="F648BA9C"/>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2">
    <w:nsid w:val="2FBB45D8"/>
    <w:multiLevelType w:val="hybridMultilevel"/>
    <w:tmpl w:val="790E732A"/>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13">
    <w:nsid w:val="316832EA"/>
    <w:multiLevelType w:val="hybridMultilevel"/>
    <w:tmpl w:val="120E1DCC"/>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14">
    <w:nsid w:val="322E4C6D"/>
    <w:multiLevelType w:val="hybridMultilevel"/>
    <w:tmpl w:val="77DCB5FA"/>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15">
    <w:nsid w:val="36727594"/>
    <w:multiLevelType w:val="hybridMultilevel"/>
    <w:tmpl w:val="37D8A230"/>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16">
    <w:nsid w:val="3AD0765C"/>
    <w:multiLevelType w:val="hybridMultilevel"/>
    <w:tmpl w:val="F064D4D6"/>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17">
    <w:nsid w:val="3CCF0574"/>
    <w:multiLevelType w:val="hybridMultilevel"/>
    <w:tmpl w:val="E27891D8"/>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18">
    <w:nsid w:val="3DFE6BE0"/>
    <w:multiLevelType w:val="hybridMultilevel"/>
    <w:tmpl w:val="5F18886E"/>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19">
    <w:nsid w:val="40B22FBB"/>
    <w:multiLevelType w:val="hybridMultilevel"/>
    <w:tmpl w:val="8AF6A6FA"/>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20">
    <w:nsid w:val="434270FC"/>
    <w:multiLevelType w:val="hybridMultilevel"/>
    <w:tmpl w:val="9C54E4B8"/>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21">
    <w:nsid w:val="449E2E1E"/>
    <w:multiLevelType w:val="hybridMultilevel"/>
    <w:tmpl w:val="E1C28062"/>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22">
    <w:nsid w:val="4CF87F66"/>
    <w:multiLevelType w:val="hybridMultilevel"/>
    <w:tmpl w:val="7C7294D4"/>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23">
    <w:nsid w:val="4DFB5291"/>
    <w:multiLevelType w:val="hybridMultilevel"/>
    <w:tmpl w:val="9174ACD0"/>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24">
    <w:nsid w:val="4EB710BC"/>
    <w:multiLevelType w:val="hybridMultilevel"/>
    <w:tmpl w:val="FEF81CA8"/>
    <w:lvl w:ilvl="0" w:tplc="009EFF40">
      <w:numFmt w:val="bullet"/>
      <w:lvlText w:val="-"/>
      <w:lvlJc w:val="left"/>
      <w:pPr>
        <w:ind w:left="360" w:hanging="360"/>
      </w:pPr>
      <w:rPr>
        <w:rFonts w:ascii="Times New Roman" w:eastAsia="Times New Roman" w:hAnsi="Times New Roman"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25">
    <w:nsid w:val="4F3D1B61"/>
    <w:multiLevelType w:val="hybridMultilevel"/>
    <w:tmpl w:val="292CE11E"/>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26">
    <w:nsid w:val="55903820"/>
    <w:multiLevelType w:val="hybridMultilevel"/>
    <w:tmpl w:val="A8B4792E"/>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27">
    <w:nsid w:val="5836668B"/>
    <w:multiLevelType w:val="hybridMultilevel"/>
    <w:tmpl w:val="4E5443EE"/>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28">
    <w:nsid w:val="58741A20"/>
    <w:multiLevelType w:val="hybridMultilevel"/>
    <w:tmpl w:val="EAF42172"/>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29">
    <w:nsid w:val="6F9743C9"/>
    <w:multiLevelType w:val="hybridMultilevel"/>
    <w:tmpl w:val="6DF81E48"/>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30">
    <w:nsid w:val="796569A9"/>
    <w:multiLevelType w:val="hybridMultilevel"/>
    <w:tmpl w:val="6F4C1078"/>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31">
    <w:nsid w:val="798669E7"/>
    <w:multiLevelType w:val="hybridMultilevel"/>
    <w:tmpl w:val="3F8C4228"/>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32">
    <w:nsid w:val="7B181862"/>
    <w:multiLevelType w:val="hybridMultilevel"/>
    <w:tmpl w:val="4AEA59EA"/>
    <w:lvl w:ilvl="0" w:tplc="4B601C4A">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num w:numId="1">
    <w:abstractNumId w:val="15"/>
  </w:num>
  <w:num w:numId="2">
    <w:abstractNumId w:val="7"/>
  </w:num>
  <w:num w:numId="3">
    <w:abstractNumId w:val="20"/>
  </w:num>
  <w:num w:numId="4">
    <w:abstractNumId w:val="6"/>
  </w:num>
  <w:num w:numId="5">
    <w:abstractNumId w:val="10"/>
  </w:num>
  <w:num w:numId="6">
    <w:abstractNumId w:val="26"/>
  </w:num>
  <w:num w:numId="7">
    <w:abstractNumId w:val="31"/>
  </w:num>
  <w:num w:numId="8">
    <w:abstractNumId w:val="17"/>
  </w:num>
  <w:num w:numId="9">
    <w:abstractNumId w:val="0"/>
  </w:num>
  <w:num w:numId="10">
    <w:abstractNumId w:val="29"/>
  </w:num>
  <w:num w:numId="11">
    <w:abstractNumId w:val="2"/>
  </w:num>
  <w:num w:numId="12">
    <w:abstractNumId w:val="27"/>
  </w:num>
  <w:num w:numId="13">
    <w:abstractNumId w:val="23"/>
  </w:num>
  <w:num w:numId="14">
    <w:abstractNumId w:val="25"/>
  </w:num>
  <w:num w:numId="15">
    <w:abstractNumId w:val="5"/>
  </w:num>
  <w:num w:numId="16">
    <w:abstractNumId w:val="3"/>
  </w:num>
  <w:num w:numId="17">
    <w:abstractNumId w:val="8"/>
  </w:num>
  <w:num w:numId="18">
    <w:abstractNumId w:val="22"/>
  </w:num>
  <w:num w:numId="19">
    <w:abstractNumId w:val="28"/>
  </w:num>
  <w:num w:numId="20">
    <w:abstractNumId w:val="19"/>
  </w:num>
  <w:num w:numId="21">
    <w:abstractNumId w:val="21"/>
  </w:num>
  <w:num w:numId="22">
    <w:abstractNumId w:val="9"/>
  </w:num>
  <w:num w:numId="23">
    <w:abstractNumId w:val="30"/>
  </w:num>
  <w:num w:numId="24">
    <w:abstractNumId w:val="1"/>
  </w:num>
  <w:num w:numId="25">
    <w:abstractNumId w:val="13"/>
  </w:num>
  <w:num w:numId="26">
    <w:abstractNumId w:val="12"/>
  </w:num>
  <w:num w:numId="27">
    <w:abstractNumId w:val="18"/>
  </w:num>
  <w:num w:numId="28">
    <w:abstractNumId w:val="32"/>
  </w:num>
  <w:num w:numId="29">
    <w:abstractNumId w:val="14"/>
  </w:num>
  <w:num w:numId="30">
    <w:abstractNumId w:val="16"/>
  </w:num>
  <w:num w:numId="31">
    <w:abstractNumId w:val="11"/>
  </w:num>
  <w:num w:numId="32">
    <w:abstractNumId w:val="24"/>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142"/>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9F6"/>
    <w:rsid w:val="00031169"/>
    <w:rsid w:val="000D17C3"/>
    <w:rsid w:val="000D73EA"/>
    <w:rsid w:val="00135FF5"/>
    <w:rsid w:val="001442BF"/>
    <w:rsid w:val="00192B8D"/>
    <w:rsid w:val="001C1198"/>
    <w:rsid w:val="001F0D43"/>
    <w:rsid w:val="00214980"/>
    <w:rsid w:val="002B4207"/>
    <w:rsid w:val="002C67F2"/>
    <w:rsid w:val="003250D5"/>
    <w:rsid w:val="00326229"/>
    <w:rsid w:val="00335174"/>
    <w:rsid w:val="00345C18"/>
    <w:rsid w:val="00355135"/>
    <w:rsid w:val="003721A1"/>
    <w:rsid w:val="00375D88"/>
    <w:rsid w:val="003A1A17"/>
    <w:rsid w:val="003A4804"/>
    <w:rsid w:val="003E0CF2"/>
    <w:rsid w:val="003E71A6"/>
    <w:rsid w:val="004345D4"/>
    <w:rsid w:val="00450E7D"/>
    <w:rsid w:val="004848E6"/>
    <w:rsid w:val="004E6B71"/>
    <w:rsid w:val="004F6E8E"/>
    <w:rsid w:val="00526498"/>
    <w:rsid w:val="0054527D"/>
    <w:rsid w:val="005B4132"/>
    <w:rsid w:val="005C6614"/>
    <w:rsid w:val="005E79F6"/>
    <w:rsid w:val="006021D3"/>
    <w:rsid w:val="00683C14"/>
    <w:rsid w:val="00693A9D"/>
    <w:rsid w:val="006C469D"/>
    <w:rsid w:val="006E60AC"/>
    <w:rsid w:val="007065F0"/>
    <w:rsid w:val="00711E26"/>
    <w:rsid w:val="0072319A"/>
    <w:rsid w:val="00724A21"/>
    <w:rsid w:val="00727B4F"/>
    <w:rsid w:val="0073087F"/>
    <w:rsid w:val="00736B17"/>
    <w:rsid w:val="0078551D"/>
    <w:rsid w:val="0079290D"/>
    <w:rsid w:val="00797C91"/>
    <w:rsid w:val="007E12D5"/>
    <w:rsid w:val="00820C2E"/>
    <w:rsid w:val="008540E5"/>
    <w:rsid w:val="008C39A4"/>
    <w:rsid w:val="008F7CB1"/>
    <w:rsid w:val="00915A58"/>
    <w:rsid w:val="0097399A"/>
    <w:rsid w:val="009A449A"/>
    <w:rsid w:val="00A15548"/>
    <w:rsid w:val="00A169BB"/>
    <w:rsid w:val="00A22121"/>
    <w:rsid w:val="00A2785B"/>
    <w:rsid w:val="00A30E17"/>
    <w:rsid w:val="00A40F61"/>
    <w:rsid w:val="00A65DE1"/>
    <w:rsid w:val="00AA6D59"/>
    <w:rsid w:val="00AC55CF"/>
    <w:rsid w:val="00AD344D"/>
    <w:rsid w:val="00AE42E4"/>
    <w:rsid w:val="00B2766E"/>
    <w:rsid w:val="00B360B0"/>
    <w:rsid w:val="00B822CC"/>
    <w:rsid w:val="00B87660"/>
    <w:rsid w:val="00BA3689"/>
    <w:rsid w:val="00C2329D"/>
    <w:rsid w:val="00C35B41"/>
    <w:rsid w:val="00C642E0"/>
    <w:rsid w:val="00C72F9D"/>
    <w:rsid w:val="00CF6036"/>
    <w:rsid w:val="00CF703A"/>
    <w:rsid w:val="00D0249E"/>
    <w:rsid w:val="00D03A65"/>
    <w:rsid w:val="00D25F02"/>
    <w:rsid w:val="00D41691"/>
    <w:rsid w:val="00D57724"/>
    <w:rsid w:val="00D67861"/>
    <w:rsid w:val="00DE0434"/>
    <w:rsid w:val="00DE594A"/>
    <w:rsid w:val="00E33307"/>
    <w:rsid w:val="00E50D9C"/>
    <w:rsid w:val="00E94F7D"/>
    <w:rsid w:val="00ED3454"/>
    <w:rsid w:val="00EE559A"/>
    <w:rsid w:val="00F10A55"/>
    <w:rsid w:val="00F32BA0"/>
    <w:rsid w:val="00F60837"/>
    <w:rsid w:val="00F61172"/>
    <w:rsid w:val="00F72EFA"/>
    <w:rsid w:val="00F73CE4"/>
    <w:rsid w:val="00F80B9D"/>
    <w:rsid w:val="00F95A83"/>
    <w:rsid w:val="00FF4872"/>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hu-HU" w:eastAsia="hu-HU" w:bidi="ar-SA"/>
      </w:rPr>
    </w:rPrDefault>
    <w:pPrDefault/>
  </w:docDefaults>
  <w:latentStyles w:defLockedState="1"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uiPriority="9" w:unhideWhenUsed="1" w:qFormat="1"/>
    <w:lsdException w:name="heading 5" w:semiHidden="0" w:uiPriority="9" w:qFormat="1"/>
    <w:lsdException w:name="heading 6" w:uiPriority="9" w:unhideWhenUsed="1" w:qFormat="1"/>
    <w:lsdException w:name="heading 7" w:semiHidden="0" w:uiPriority="9" w:qFormat="1"/>
    <w:lsdException w:name="heading 8" w:uiPriority="9" w:unhideWhenUsed="1"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locked="0" w:semiHidden="0" w:uiPriority="0"/>
    <w:lsdException w:name="annotation text" w:locked="0" w:semiHidden="0" w:uiPriority="0"/>
    <w:lsdException w:name="header" w:locked="0" w:semiHidden="0" w:uiPriority="0"/>
    <w:lsdException w:name="footer" w:locked="0" w:semiHidden="0"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locked="0" w:semiHidden="0" w:uiPriority="0"/>
    <w:lsdException w:name="annotation reference" w:locked="0" w:semiHidden="0" w:uiPriority="0"/>
    <w:lsdException w:name="line number" w:unhideWhenUsed="1"/>
    <w:lsdException w:name="page number" w:locked="0"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locked="0"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0" w:semiHidden="0" w:uiPriority="0"/>
    <w:lsdException w:name="Body Text 3" w:locked="0" w:semiHidden="0" w:uiPriority="0"/>
    <w:lsdException w:name="Body Text Indent 2" w:locked="0" w:semiHidden="0" w:uiPriority="0"/>
    <w:lsdException w:name="Body Text Indent 3" w:unhideWhenUsed="1"/>
    <w:lsdException w:name="Block Text" w:unhideWhenUsed="1"/>
    <w:lsdException w:name="Hyperlink" w:locked="0"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0" w:semiHidden="0" w:uiPriority="0"/>
    <w:lsdException w:name="Table Grid" w:semiHidden="0" w:uiPriority="59"/>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uiPriority="34"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Normal">
    <w:name w:val="Normal"/>
    <w:qFormat/>
    <w:rsid w:val="001442BF"/>
    <w:pPr>
      <w:spacing w:after="200" w:line="276" w:lineRule="auto"/>
    </w:pPr>
    <w:rPr>
      <w:rFonts w:cs="Calibri"/>
      <w:lang w:eastAsia="en-US"/>
    </w:rPr>
  </w:style>
  <w:style w:type="paragraph" w:styleId="Heading1">
    <w:name w:val="heading 1"/>
    <w:basedOn w:val="Normal"/>
    <w:next w:val="Normal"/>
    <w:link w:val="Heading1Char1"/>
    <w:uiPriority w:val="99"/>
    <w:qFormat/>
    <w:rsid w:val="001442BF"/>
    <w:pPr>
      <w:keepNext/>
      <w:keepLines/>
      <w:spacing w:before="480" w:after="0"/>
      <w:outlineLvl w:val="0"/>
    </w:pPr>
    <w:rPr>
      <w:rFonts w:ascii="Cambria" w:hAnsi="Cambria" w:cs="Cambria"/>
      <w:b/>
      <w:bCs/>
      <w:kern w:val="32"/>
      <w:sz w:val="32"/>
      <w:szCs w:val="32"/>
    </w:rPr>
  </w:style>
  <w:style w:type="paragraph" w:styleId="Heading2">
    <w:name w:val="heading 2"/>
    <w:basedOn w:val="Normal"/>
    <w:next w:val="Normal"/>
    <w:link w:val="Heading2Char1"/>
    <w:autoRedefine/>
    <w:uiPriority w:val="99"/>
    <w:qFormat/>
    <w:rsid w:val="001442BF"/>
    <w:pPr>
      <w:keepNext/>
      <w:spacing w:after="0" w:line="240" w:lineRule="auto"/>
      <w:jc w:val="center"/>
      <w:outlineLvl w:val="1"/>
    </w:pPr>
    <w:rPr>
      <w:rFonts w:ascii="Cambria" w:hAnsi="Cambria" w:cs="Cambria"/>
      <w:b/>
      <w:bCs/>
      <w:i/>
      <w:iCs/>
      <w:sz w:val="28"/>
      <w:szCs w:val="28"/>
    </w:rPr>
  </w:style>
  <w:style w:type="paragraph" w:styleId="Heading3">
    <w:name w:val="heading 3"/>
    <w:basedOn w:val="Normal"/>
    <w:next w:val="Normal"/>
    <w:link w:val="Heading3Char1"/>
    <w:uiPriority w:val="99"/>
    <w:qFormat/>
    <w:rsid w:val="001442BF"/>
    <w:pPr>
      <w:keepNext/>
      <w:keepLines/>
      <w:spacing w:before="200" w:after="0" w:line="240" w:lineRule="auto"/>
      <w:outlineLvl w:val="2"/>
    </w:pPr>
    <w:rPr>
      <w:rFonts w:ascii="Cambria" w:hAnsi="Cambria" w:cs="Cambria"/>
      <w:b/>
      <w:bCs/>
      <w:sz w:val="26"/>
      <w:szCs w:val="26"/>
    </w:rPr>
  </w:style>
  <w:style w:type="paragraph" w:styleId="Heading5">
    <w:name w:val="heading 5"/>
    <w:basedOn w:val="Normal"/>
    <w:next w:val="Normal"/>
    <w:link w:val="Heading5Char1"/>
    <w:uiPriority w:val="99"/>
    <w:qFormat/>
    <w:rsid w:val="001442BF"/>
    <w:pPr>
      <w:keepNext/>
      <w:keepLines/>
      <w:spacing w:before="200" w:after="0"/>
      <w:outlineLvl w:val="4"/>
    </w:pPr>
    <w:rPr>
      <w:b/>
      <w:bCs/>
      <w:i/>
      <w:iCs/>
      <w:sz w:val="26"/>
      <w:szCs w:val="26"/>
    </w:rPr>
  </w:style>
  <w:style w:type="paragraph" w:styleId="Heading7">
    <w:name w:val="heading 7"/>
    <w:basedOn w:val="Normal"/>
    <w:next w:val="Normal"/>
    <w:link w:val="Heading7Char1"/>
    <w:uiPriority w:val="99"/>
    <w:qFormat/>
    <w:rsid w:val="001442BF"/>
    <w:pPr>
      <w:keepNext/>
      <w:keepLines/>
      <w:spacing w:before="200" w:after="0"/>
      <w:outlineLvl w:val="6"/>
    </w:pPr>
    <w:rPr>
      <w:sz w:val="24"/>
      <w:szCs w:val="24"/>
    </w:rPr>
  </w:style>
  <w:style w:type="paragraph" w:styleId="Heading9">
    <w:name w:val="heading 9"/>
    <w:basedOn w:val="Normal"/>
    <w:next w:val="Normal"/>
    <w:link w:val="Heading9Char1"/>
    <w:uiPriority w:val="99"/>
    <w:qFormat/>
    <w:rsid w:val="001442BF"/>
    <w:pPr>
      <w:keepNext/>
      <w:keepLines/>
      <w:spacing w:before="200" w:after="0"/>
      <w:outlineLvl w:val="8"/>
    </w:pPr>
    <w:rPr>
      <w:rFonts w:ascii="Cambria" w:hAnsi="Cambria" w:cs="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42BF"/>
    <w:rPr>
      <w:rFonts w:ascii="Cambria" w:hAnsi="Cambria" w:cs="Cambria"/>
      <w:b/>
      <w:bCs/>
      <w:color w:val="auto"/>
      <w:sz w:val="28"/>
      <w:szCs w:val="28"/>
      <w:lang w:eastAsia="en-US"/>
    </w:rPr>
  </w:style>
  <w:style w:type="character" w:customStyle="1" w:styleId="Heading2Char">
    <w:name w:val="Heading 2 Char"/>
    <w:basedOn w:val="DefaultParagraphFont"/>
    <w:link w:val="Heading2"/>
    <w:uiPriority w:val="99"/>
    <w:rsid w:val="001442BF"/>
    <w:rPr>
      <w:rFonts w:ascii="Times New Roman" w:hAnsi="Times New Roman" w:cs="Times New Roman"/>
      <w:b/>
      <w:bCs/>
      <w:sz w:val="20"/>
      <w:szCs w:val="20"/>
      <w:lang w:eastAsia="hu-HU"/>
    </w:rPr>
  </w:style>
  <w:style w:type="character" w:customStyle="1" w:styleId="Heading3Char">
    <w:name w:val="Heading 3 Char"/>
    <w:basedOn w:val="DefaultParagraphFont"/>
    <w:link w:val="Heading3"/>
    <w:uiPriority w:val="99"/>
    <w:rsid w:val="001442BF"/>
    <w:rPr>
      <w:rFonts w:ascii="Cambria" w:hAnsi="Cambria" w:cs="Cambria"/>
      <w:b/>
      <w:bCs/>
      <w:color w:val="auto"/>
    </w:rPr>
  </w:style>
  <w:style w:type="character" w:customStyle="1" w:styleId="Heading5Char">
    <w:name w:val="Heading 5 Char"/>
    <w:basedOn w:val="DefaultParagraphFont"/>
    <w:link w:val="Heading5"/>
    <w:uiPriority w:val="99"/>
    <w:rsid w:val="001442BF"/>
    <w:rPr>
      <w:rFonts w:ascii="Cambria" w:hAnsi="Cambria" w:cs="Cambria"/>
      <w:color w:val="auto"/>
    </w:rPr>
  </w:style>
  <w:style w:type="character" w:customStyle="1" w:styleId="Heading7Char">
    <w:name w:val="Heading 7 Char"/>
    <w:basedOn w:val="DefaultParagraphFont"/>
    <w:link w:val="Heading7"/>
    <w:uiPriority w:val="99"/>
    <w:rsid w:val="001442BF"/>
    <w:rPr>
      <w:rFonts w:ascii="Cambria" w:hAnsi="Cambria" w:cs="Cambria"/>
      <w:i/>
      <w:iCs/>
      <w:color w:val="auto"/>
    </w:rPr>
  </w:style>
  <w:style w:type="character" w:customStyle="1" w:styleId="Heading9Char">
    <w:name w:val="Heading 9 Char"/>
    <w:basedOn w:val="DefaultParagraphFont"/>
    <w:link w:val="Heading9"/>
    <w:uiPriority w:val="99"/>
    <w:rsid w:val="001442BF"/>
    <w:rPr>
      <w:rFonts w:ascii="Cambria" w:hAnsi="Cambria" w:cs="Cambria"/>
      <w:i/>
      <w:iCs/>
      <w:color w:val="auto"/>
      <w:lang w:eastAsia="en-US"/>
    </w:rPr>
  </w:style>
  <w:style w:type="character" w:customStyle="1" w:styleId="Heading1Char1">
    <w:name w:val="Heading 1 Char1"/>
    <w:link w:val="Heading1"/>
    <w:uiPriority w:val="99"/>
    <w:locked/>
    <w:rsid w:val="001442BF"/>
    <w:rPr>
      <w:rFonts w:ascii="Cambria" w:hAnsi="Cambria" w:cs="Cambria"/>
      <w:b/>
      <w:bCs/>
      <w:kern w:val="32"/>
      <w:sz w:val="32"/>
      <w:szCs w:val="32"/>
      <w:lang w:eastAsia="en-US"/>
    </w:rPr>
  </w:style>
  <w:style w:type="character" w:customStyle="1" w:styleId="Heading2Char1">
    <w:name w:val="Heading 2 Char1"/>
    <w:link w:val="Heading2"/>
    <w:uiPriority w:val="99"/>
    <w:semiHidden/>
    <w:locked/>
    <w:rsid w:val="001442BF"/>
    <w:rPr>
      <w:rFonts w:ascii="Cambria" w:hAnsi="Cambria" w:cs="Cambria"/>
      <w:b/>
      <w:bCs/>
      <w:i/>
      <w:iCs/>
      <w:sz w:val="28"/>
      <w:szCs w:val="28"/>
      <w:lang w:eastAsia="en-US"/>
    </w:rPr>
  </w:style>
  <w:style w:type="character" w:customStyle="1" w:styleId="Heading3Char1">
    <w:name w:val="Heading 3 Char1"/>
    <w:link w:val="Heading3"/>
    <w:uiPriority w:val="99"/>
    <w:semiHidden/>
    <w:locked/>
    <w:rsid w:val="001442BF"/>
    <w:rPr>
      <w:rFonts w:ascii="Cambria" w:hAnsi="Cambria" w:cs="Cambria"/>
      <w:b/>
      <w:bCs/>
      <w:sz w:val="26"/>
      <w:szCs w:val="26"/>
      <w:lang w:eastAsia="en-US"/>
    </w:rPr>
  </w:style>
  <w:style w:type="character" w:customStyle="1" w:styleId="Heading5Char1">
    <w:name w:val="Heading 5 Char1"/>
    <w:link w:val="Heading5"/>
    <w:uiPriority w:val="99"/>
    <w:semiHidden/>
    <w:locked/>
    <w:rsid w:val="001442BF"/>
    <w:rPr>
      <w:b/>
      <w:bCs/>
      <w:i/>
      <w:iCs/>
      <w:sz w:val="26"/>
      <w:szCs w:val="26"/>
      <w:lang w:eastAsia="en-US"/>
    </w:rPr>
  </w:style>
  <w:style w:type="character" w:customStyle="1" w:styleId="Heading7Char1">
    <w:name w:val="Heading 7 Char1"/>
    <w:link w:val="Heading7"/>
    <w:uiPriority w:val="99"/>
    <w:semiHidden/>
    <w:locked/>
    <w:rsid w:val="001442BF"/>
    <w:rPr>
      <w:sz w:val="24"/>
      <w:szCs w:val="24"/>
      <w:lang w:eastAsia="en-US"/>
    </w:rPr>
  </w:style>
  <w:style w:type="character" w:customStyle="1" w:styleId="Heading9Char1">
    <w:name w:val="Heading 9 Char1"/>
    <w:link w:val="Heading9"/>
    <w:uiPriority w:val="99"/>
    <w:semiHidden/>
    <w:locked/>
    <w:rsid w:val="001442BF"/>
    <w:rPr>
      <w:rFonts w:ascii="Cambria" w:hAnsi="Cambria" w:cs="Cambria"/>
      <w:lang w:eastAsia="en-US"/>
    </w:rPr>
  </w:style>
  <w:style w:type="paragraph" w:styleId="BodyText">
    <w:name w:val="Body Text"/>
    <w:basedOn w:val="Normal"/>
    <w:link w:val="BodyTextChar1"/>
    <w:autoRedefine/>
    <w:uiPriority w:val="99"/>
    <w:rsid w:val="00FF4872"/>
    <w:pPr>
      <w:widowControl w:val="0"/>
      <w:spacing w:before="120" w:after="0" w:line="240" w:lineRule="auto"/>
    </w:pPr>
    <w:rPr>
      <w:sz w:val="20"/>
      <w:szCs w:val="20"/>
      <w:lang w:eastAsia="hu-HU"/>
    </w:rPr>
  </w:style>
  <w:style w:type="character" w:customStyle="1" w:styleId="BodyTextChar">
    <w:name w:val="Body Text Char"/>
    <w:basedOn w:val="DefaultParagraphFont"/>
    <w:link w:val="BodyText"/>
    <w:uiPriority w:val="99"/>
    <w:rsid w:val="001442BF"/>
    <w:rPr>
      <w:rFonts w:ascii="Times New Roman" w:hAnsi="Times New Roman" w:cs="Times New Roman"/>
    </w:rPr>
  </w:style>
  <w:style w:type="character" w:customStyle="1" w:styleId="BodyTextChar1">
    <w:name w:val="Body Text Char1"/>
    <w:link w:val="BodyText"/>
    <w:uiPriority w:val="99"/>
    <w:locked/>
    <w:rsid w:val="00FF4872"/>
    <w:rPr>
      <w:rFonts w:ascii="Calibri" w:hAnsi="Calibri" w:cs="Calibri"/>
      <w:sz w:val="20"/>
      <w:szCs w:val="20"/>
    </w:rPr>
  </w:style>
  <w:style w:type="paragraph" w:styleId="ListParagraph">
    <w:name w:val="List Paragraph"/>
    <w:basedOn w:val="Normal"/>
    <w:uiPriority w:val="99"/>
    <w:qFormat/>
    <w:rsid w:val="001442BF"/>
    <w:pPr>
      <w:spacing w:after="0" w:line="240" w:lineRule="auto"/>
      <w:ind w:left="720"/>
    </w:pPr>
  </w:style>
  <w:style w:type="paragraph" w:customStyle="1" w:styleId="Listaszerbekezds2">
    <w:name w:val="Listaszerű bekezdés2"/>
    <w:basedOn w:val="Normal"/>
    <w:uiPriority w:val="99"/>
    <w:rsid w:val="001442BF"/>
    <w:pPr>
      <w:spacing w:after="0" w:line="240" w:lineRule="auto"/>
      <w:ind w:left="720"/>
    </w:pPr>
  </w:style>
  <w:style w:type="paragraph" w:customStyle="1" w:styleId="Beoszts">
    <w:name w:val="Beosztás"/>
    <w:basedOn w:val="Normal"/>
    <w:next w:val="Normal"/>
    <w:uiPriority w:val="99"/>
    <w:rsid w:val="001442BF"/>
    <w:pPr>
      <w:overflowPunct w:val="0"/>
      <w:autoSpaceDE w:val="0"/>
      <w:autoSpaceDN w:val="0"/>
      <w:adjustRightInd w:val="0"/>
      <w:spacing w:before="960" w:after="0" w:line="240" w:lineRule="auto"/>
      <w:jc w:val="center"/>
      <w:textAlignment w:val="baseline"/>
    </w:pPr>
    <w:rPr>
      <w:rFonts w:ascii="Arial" w:hAnsi="Arial" w:cs="Arial"/>
      <w:lang w:eastAsia="hu-HU"/>
    </w:rPr>
  </w:style>
  <w:style w:type="paragraph" w:customStyle="1" w:styleId="CM38">
    <w:name w:val="CM38"/>
    <w:basedOn w:val="Normal"/>
    <w:next w:val="Normal"/>
    <w:uiPriority w:val="99"/>
    <w:rsid w:val="001442BF"/>
    <w:pPr>
      <w:widowControl w:val="0"/>
      <w:autoSpaceDE w:val="0"/>
      <w:autoSpaceDN w:val="0"/>
      <w:adjustRightInd w:val="0"/>
      <w:spacing w:after="325" w:line="240" w:lineRule="auto"/>
    </w:pPr>
    <w:rPr>
      <w:rFonts w:ascii="Arial" w:hAnsi="Arial" w:cs="Arial"/>
      <w:sz w:val="24"/>
      <w:szCs w:val="24"/>
      <w:lang w:eastAsia="hu-HU"/>
    </w:rPr>
  </w:style>
  <w:style w:type="paragraph" w:customStyle="1" w:styleId="Default">
    <w:name w:val="Default"/>
    <w:uiPriority w:val="99"/>
    <w:rsid w:val="001442BF"/>
    <w:pPr>
      <w:autoSpaceDE w:val="0"/>
      <w:autoSpaceDN w:val="0"/>
      <w:adjustRightInd w:val="0"/>
    </w:pPr>
    <w:rPr>
      <w:rFonts w:cs="Calibri"/>
      <w:color w:val="000000"/>
      <w:sz w:val="24"/>
      <w:szCs w:val="24"/>
    </w:rPr>
  </w:style>
  <w:style w:type="paragraph" w:styleId="Footer">
    <w:name w:val="footer"/>
    <w:basedOn w:val="Normal"/>
    <w:link w:val="FooterChar1"/>
    <w:uiPriority w:val="99"/>
    <w:rsid w:val="001442BF"/>
    <w:pPr>
      <w:tabs>
        <w:tab w:val="center" w:pos="4536"/>
        <w:tab w:val="right" w:pos="9072"/>
      </w:tabs>
    </w:pPr>
    <w:rPr>
      <w:sz w:val="20"/>
      <w:szCs w:val="20"/>
    </w:rPr>
  </w:style>
  <w:style w:type="character" w:customStyle="1" w:styleId="FooterChar">
    <w:name w:val="Footer Char"/>
    <w:basedOn w:val="DefaultParagraphFont"/>
    <w:link w:val="Footer"/>
    <w:uiPriority w:val="99"/>
    <w:rsid w:val="001442BF"/>
    <w:rPr>
      <w:lang w:eastAsia="en-US"/>
    </w:rPr>
  </w:style>
  <w:style w:type="character" w:customStyle="1" w:styleId="FooterChar1">
    <w:name w:val="Footer Char1"/>
    <w:link w:val="Footer"/>
    <w:uiPriority w:val="99"/>
    <w:semiHidden/>
    <w:locked/>
    <w:rsid w:val="001442BF"/>
    <w:rPr>
      <w:rFonts w:ascii="Calibri" w:hAnsi="Calibri" w:cs="Calibri"/>
      <w:lang w:eastAsia="en-US"/>
    </w:rPr>
  </w:style>
  <w:style w:type="character" w:styleId="PageNumber">
    <w:name w:val="page number"/>
    <w:basedOn w:val="DefaultParagraphFont"/>
    <w:uiPriority w:val="99"/>
    <w:rsid w:val="001442BF"/>
    <w:rPr>
      <w:rFonts w:ascii="Times New Roman" w:hAnsi="Times New Roman" w:cs="Times New Roman"/>
    </w:rPr>
  </w:style>
  <w:style w:type="paragraph" w:styleId="Header">
    <w:name w:val="header"/>
    <w:basedOn w:val="Normal"/>
    <w:link w:val="HeaderChar1"/>
    <w:uiPriority w:val="99"/>
    <w:rsid w:val="001442BF"/>
    <w:pPr>
      <w:tabs>
        <w:tab w:val="center" w:pos="4536"/>
        <w:tab w:val="right" w:pos="9072"/>
      </w:tabs>
    </w:pPr>
    <w:rPr>
      <w:sz w:val="20"/>
      <w:szCs w:val="20"/>
    </w:rPr>
  </w:style>
  <w:style w:type="character" w:customStyle="1" w:styleId="HeaderChar">
    <w:name w:val="Header Char"/>
    <w:basedOn w:val="DefaultParagraphFont"/>
    <w:link w:val="Header"/>
    <w:uiPriority w:val="99"/>
    <w:rsid w:val="001442BF"/>
    <w:rPr>
      <w:lang w:eastAsia="en-US"/>
    </w:rPr>
  </w:style>
  <w:style w:type="character" w:customStyle="1" w:styleId="HeaderChar1">
    <w:name w:val="Header Char1"/>
    <w:link w:val="Header"/>
    <w:uiPriority w:val="99"/>
    <w:semiHidden/>
    <w:locked/>
    <w:rsid w:val="001442BF"/>
    <w:rPr>
      <w:rFonts w:ascii="Calibri" w:hAnsi="Calibri" w:cs="Calibri"/>
      <w:lang w:eastAsia="en-US"/>
    </w:rPr>
  </w:style>
  <w:style w:type="paragraph" w:styleId="BodyText2">
    <w:name w:val="Body Text 2"/>
    <w:basedOn w:val="Normal"/>
    <w:link w:val="BodyText2Char1"/>
    <w:uiPriority w:val="99"/>
    <w:rsid w:val="001442BF"/>
    <w:pPr>
      <w:spacing w:after="120" w:line="480" w:lineRule="auto"/>
    </w:pPr>
    <w:rPr>
      <w:sz w:val="20"/>
      <w:szCs w:val="20"/>
    </w:rPr>
  </w:style>
  <w:style w:type="character" w:customStyle="1" w:styleId="BodyText2Char">
    <w:name w:val="Body Text 2 Char"/>
    <w:basedOn w:val="DefaultParagraphFont"/>
    <w:link w:val="BodyText2"/>
    <w:uiPriority w:val="99"/>
    <w:rsid w:val="001442BF"/>
    <w:rPr>
      <w:rFonts w:ascii="Times New Roman" w:hAnsi="Times New Roman" w:cs="Times New Roman"/>
      <w:sz w:val="22"/>
      <w:szCs w:val="22"/>
      <w:lang w:eastAsia="en-US"/>
    </w:rPr>
  </w:style>
  <w:style w:type="character" w:customStyle="1" w:styleId="BodyText2Char1">
    <w:name w:val="Body Text 2 Char1"/>
    <w:link w:val="BodyText2"/>
    <w:uiPriority w:val="99"/>
    <w:semiHidden/>
    <w:locked/>
    <w:rsid w:val="001442BF"/>
    <w:rPr>
      <w:rFonts w:ascii="Calibri" w:hAnsi="Calibri" w:cs="Calibri"/>
      <w:lang w:eastAsia="en-US"/>
    </w:rPr>
  </w:style>
  <w:style w:type="paragraph" w:styleId="BodyTextIndent2">
    <w:name w:val="Body Text Indent 2"/>
    <w:basedOn w:val="Normal"/>
    <w:link w:val="BodyTextIndent2Char1"/>
    <w:uiPriority w:val="99"/>
    <w:rsid w:val="001442BF"/>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rsid w:val="001442BF"/>
    <w:rPr>
      <w:rFonts w:ascii="Times New Roman" w:hAnsi="Times New Roman" w:cs="Times New Roman"/>
      <w:sz w:val="22"/>
      <w:szCs w:val="22"/>
      <w:lang w:eastAsia="en-US"/>
    </w:rPr>
  </w:style>
  <w:style w:type="character" w:customStyle="1" w:styleId="BodyTextIndent2Char1">
    <w:name w:val="Body Text Indent 2 Char1"/>
    <w:link w:val="BodyTextIndent2"/>
    <w:uiPriority w:val="99"/>
    <w:semiHidden/>
    <w:locked/>
    <w:rsid w:val="001442BF"/>
    <w:rPr>
      <w:rFonts w:ascii="Calibri" w:hAnsi="Calibri" w:cs="Calibri"/>
      <w:lang w:eastAsia="en-US"/>
    </w:rPr>
  </w:style>
  <w:style w:type="paragraph" w:styleId="BodyText3">
    <w:name w:val="Body Text 3"/>
    <w:basedOn w:val="Normal"/>
    <w:link w:val="BodyText3Char1"/>
    <w:uiPriority w:val="99"/>
    <w:rsid w:val="001442BF"/>
    <w:pPr>
      <w:spacing w:after="120"/>
    </w:pPr>
    <w:rPr>
      <w:sz w:val="16"/>
      <w:szCs w:val="16"/>
    </w:rPr>
  </w:style>
  <w:style w:type="character" w:customStyle="1" w:styleId="BodyText3Char">
    <w:name w:val="Body Text 3 Char"/>
    <w:basedOn w:val="DefaultParagraphFont"/>
    <w:link w:val="BodyText3"/>
    <w:uiPriority w:val="99"/>
    <w:rsid w:val="001442BF"/>
    <w:rPr>
      <w:rFonts w:ascii="Times New Roman" w:hAnsi="Times New Roman" w:cs="Times New Roman"/>
      <w:sz w:val="16"/>
      <w:szCs w:val="16"/>
      <w:lang w:eastAsia="en-US"/>
    </w:rPr>
  </w:style>
  <w:style w:type="character" w:customStyle="1" w:styleId="BodyText3Char1">
    <w:name w:val="Body Text 3 Char1"/>
    <w:link w:val="BodyText3"/>
    <w:uiPriority w:val="99"/>
    <w:semiHidden/>
    <w:locked/>
    <w:rsid w:val="001442BF"/>
    <w:rPr>
      <w:rFonts w:ascii="Calibri" w:hAnsi="Calibri" w:cs="Calibri"/>
      <w:sz w:val="16"/>
      <w:szCs w:val="16"/>
      <w:lang w:eastAsia="en-US"/>
    </w:rPr>
  </w:style>
  <w:style w:type="paragraph" w:styleId="FootnoteText">
    <w:name w:val="footnote text"/>
    <w:basedOn w:val="Normal"/>
    <w:link w:val="FootnoteTextChar1"/>
    <w:uiPriority w:val="99"/>
    <w:semiHidden/>
    <w:rsid w:val="001442BF"/>
    <w:pPr>
      <w:spacing w:after="0" w:line="240" w:lineRule="auto"/>
    </w:pPr>
    <w:rPr>
      <w:sz w:val="20"/>
      <w:szCs w:val="20"/>
    </w:rPr>
  </w:style>
  <w:style w:type="character" w:customStyle="1" w:styleId="FootnoteTextChar">
    <w:name w:val="Footnote Text Char"/>
    <w:basedOn w:val="DefaultParagraphFont"/>
    <w:link w:val="FootnoteText"/>
    <w:uiPriority w:val="99"/>
    <w:rsid w:val="001442BF"/>
    <w:rPr>
      <w:rFonts w:ascii="Times New Roman" w:hAnsi="Times New Roman" w:cs="Times New Roman"/>
      <w:lang w:eastAsia="en-US"/>
    </w:rPr>
  </w:style>
  <w:style w:type="character" w:customStyle="1" w:styleId="FootnoteTextChar1">
    <w:name w:val="Footnote Text Char1"/>
    <w:link w:val="FootnoteText"/>
    <w:uiPriority w:val="99"/>
    <w:semiHidden/>
    <w:locked/>
    <w:rsid w:val="001442BF"/>
    <w:rPr>
      <w:rFonts w:ascii="Calibri" w:hAnsi="Calibri" w:cs="Calibri"/>
      <w:sz w:val="20"/>
      <w:szCs w:val="20"/>
      <w:lang w:eastAsia="en-US"/>
    </w:rPr>
  </w:style>
  <w:style w:type="character" w:styleId="FootnoteReference">
    <w:name w:val="footnote reference"/>
    <w:basedOn w:val="DefaultParagraphFont"/>
    <w:uiPriority w:val="99"/>
    <w:semiHidden/>
    <w:rsid w:val="001442BF"/>
    <w:rPr>
      <w:rFonts w:ascii="Times New Roman" w:hAnsi="Times New Roman" w:cs="Times New Roman"/>
      <w:vertAlign w:val="superscript"/>
    </w:rPr>
  </w:style>
  <w:style w:type="paragraph" w:styleId="CommentText">
    <w:name w:val="annotation text"/>
    <w:basedOn w:val="Normal"/>
    <w:link w:val="CommentTextChar1"/>
    <w:uiPriority w:val="99"/>
    <w:semiHidden/>
    <w:rsid w:val="001442BF"/>
    <w:pPr>
      <w:spacing w:line="240" w:lineRule="auto"/>
    </w:pPr>
    <w:rPr>
      <w:sz w:val="20"/>
      <w:szCs w:val="20"/>
    </w:rPr>
  </w:style>
  <w:style w:type="character" w:customStyle="1" w:styleId="CommentTextChar">
    <w:name w:val="Comment Text Char"/>
    <w:basedOn w:val="DefaultParagraphFont"/>
    <w:link w:val="CommentText"/>
    <w:uiPriority w:val="99"/>
    <w:rsid w:val="001442BF"/>
    <w:rPr>
      <w:rFonts w:ascii="Times New Roman" w:hAnsi="Times New Roman" w:cs="Times New Roman"/>
      <w:lang w:eastAsia="en-US"/>
    </w:rPr>
  </w:style>
  <w:style w:type="character" w:customStyle="1" w:styleId="CommentTextChar1">
    <w:name w:val="Comment Text Char1"/>
    <w:link w:val="CommentText"/>
    <w:uiPriority w:val="99"/>
    <w:semiHidden/>
    <w:locked/>
    <w:rsid w:val="001442BF"/>
    <w:rPr>
      <w:rFonts w:ascii="Calibri" w:hAnsi="Calibri" w:cs="Calibri"/>
      <w:sz w:val="20"/>
      <w:szCs w:val="20"/>
      <w:lang w:eastAsia="en-US"/>
    </w:rPr>
  </w:style>
  <w:style w:type="character" w:styleId="Hyperlink">
    <w:name w:val="Hyperlink"/>
    <w:basedOn w:val="DefaultParagraphFont"/>
    <w:uiPriority w:val="99"/>
    <w:rsid w:val="001442BF"/>
    <w:rPr>
      <w:rFonts w:ascii="Times New Roman" w:hAnsi="Times New Roman" w:cs="Times New Roman"/>
      <w:color w:val="0000FF"/>
      <w:u w:val="single"/>
    </w:rPr>
  </w:style>
  <w:style w:type="character" w:customStyle="1" w:styleId="mw-headline">
    <w:name w:val="mw-headline"/>
    <w:uiPriority w:val="99"/>
    <w:rsid w:val="001442BF"/>
    <w:rPr>
      <w:rFonts w:ascii="Times New Roman" w:hAnsi="Times New Roman" w:cs="Times New Roman"/>
    </w:rPr>
  </w:style>
  <w:style w:type="character" w:styleId="CommentReference">
    <w:name w:val="annotation reference"/>
    <w:basedOn w:val="DefaultParagraphFont"/>
    <w:uiPriority w:val="99"/>
    <w:semiHidden/>
    <w:rsid w:val="001442BF"/>
    <w:rPr>
      <w:rFonts w:ascii="Times New Roman" w:hAnsi="Times New Roman" w:cs="Times New Roman"/>
      <w:sz w:val="16"/>
      <w:szCs w:val="16"/>
    </w:rPr>
  </w:style>
  <w:style w:type="paragraph" w:styleId="BalloonText">
    <w:name w:val="Balloon Text"/>
    <w:basedOn w:val="Normal"/>
    <w:link w:val="BalloonTextChar1"/>
    <w:uiPriority w:val="99"/>
    <w:semiHidden/>
    <w:rsid w:val="00144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442BF"/>
    <w:rPr>
      <w:rFonts w:ascii="Tahoma" w:hAnsi="Tahoma" w:cs="Tahoma"/>
      <w:sz w:val="16"/>
      <w:szCs w:val="16"/>
      <w:lang w:eastAsia="en-US"/>
    </w:rPr>
  </w:style>
  <w:style w:type="character" w:customStyle="1" w:styleId="BalloonTextChar1">
    <w:name w:val="Balloon Text Char1"/>
    <w:link w:val="BalloonText"/>
    <w:uiPriority w:val="99"/>
    <w:semiHidden/>
    <w:locked/>
    <w:rsid w:val="001442BF"/>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rsid w:val="007E12D5"/>
    <w:pPr>
      <w:spacing w:line="276" w:lineRule="auto"/>
    </w:pPr>
    <w:rPr>
      <w:b/>
      <w:bCs/>
    </w:rPr>
  </w:style>
  <w:style w:type="character" w:customStyle="1" w:styleId="CommentSubjectChar">
    <w:name w:val="Comment Subject Char"/>
    <w:basedOn w:val="CommentTextChar1"/>
    <w:link w:val="CommentSubject"/>
    <w:uiPriority w:val="99"/>
    <w:semiHidden/>
    <w:locked/>
    <w:rsid w:val="007E12D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csodabogyo.lapunk.hu/tarhely/csodabogyo/kepek/kilimandzsaro_430x271.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www.kihagy6atlan.hu/admin/pictures/kilikilikilimandzsarooo_5_w800_h500.jpg" TargetMode="External"/><Relationship Id="rId14" Type="http://schemas.openxmlformats.org/officeDocument/2006/relationships/image" Target="http://veol.hu/data/cikk/104/9815/cikk_1049815/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28</Pages>
  <Words>8132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Kerettanterv</dc:title>
  <dc:subject/>
  <dc:creator>Lukács Judit</dc:creator>
  <cp:keywords/>
  <dc:description/>
  <cp:lastModifiedBy>Igazgató</cp:lastModifiedBy>
  <cp:revision>2</cp:revision>
  <cp:lastPrinted>2012-05-06T06:05:00Z</cp:lastPrinted>
  <dcterms:created xsi:type="dcterms:W3CDTF">2013-03-26T14:14:00Z</dcterms:created>
  <dcterms:modified xsi:type="dcterms:W3CDTF">2013-03-26T14:14:00Z</dcterms:modified>
</cp:coreProperties>
</file>